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39"/>
        <w:tblW w:w="14992" w:type="dxa"/>
        <w:tblLook w:val="00A0"/>
      </w:tblPr>
      <w:tblGrid>
        <w:gridCol w:w="5920"/>
        <w:gridCol w:w="3119"/>
        <w:gridCol w:w="5953"/>
      </w:tblGrid>
      <w:tr w:rsidR="00172EC7" w:rsidRPr="00172EC7" w:rsidTr="00172EC7">
        <w:trPr>
          <w:trHeight w:val="1288"/>
        </w:trPr>
        <w:tc>
          <w:tcPr>
            <w:tcW w:w="5920" w:type="dxa"/>
          </w:tcPr>
          <w:p w:rsidR="00172EC7" w:rsidRPr="00172EC7" w:rsidRDefault="00172EC7" w:rsidP="00172E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72EC7" w:rsidRPr="00172EC7" w:rsidRDefault="00172EC7" w:rsidP="00172EC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72E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СОГЛАСОВАНА                       </w:t>
            </w:r>
          </w:p>
          <w:p w:rsidR="00172EC7" w:rsidRPr="00172EC7" w:rsidRDefault="00172EC7" w:rsidP="00172EC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72E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Педагогическим советом  </w:t>
            </w:r>
          </w:p>
          <w:p w:rsidR="00172EC7" w:rsidRPr="00172EC7" w:rsidRDefault="00172EC7" w:rsidP="00172EC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72E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МБОУ СОШ № 7 г</w:t>
            </w:r>
            <w:proofErr w:type="gramStart"/>
            <w:r w:rsidRPr="00172E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172E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таврополя </w:t>
            </w:r>
            <w:r w:rsidRPr="00172E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протокол № 1 от «30» 08  2021 года</w:t>
            </w:r>
          </w:p>
        </w:tc>
        <w:tc>
          <w:tcPr>
            <w:tcW w:w="3119" w:type="dxa"/>
          </w:tcPr>
          <w:p w:rsidR="00172EC7" w:rsidRPr="00172EC7" w:rsidRDefault="00172EC7" w:rsidP="00172EC7">
            <w:pPr>
              <w:ind w:left="45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2E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</w:t>
            </w:r>
            <w:r w:rsidRPr="00172EC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43000" cy="759798"/>
                  <wp:effectExtent l="0" t="0" r="0" b="0"/>
                  <wp:docPr id="3" name="Рисунок 1" descr="C:\Users\EA.Yanakov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A.Yanakov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804" cy="76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</w:tcPr>
          <w:p w:rsidR="00172EC7" w:rsidRPr="00172EC7" w:rsidRDefault="00172EC7" w:rsidP="00172E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72E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72EC7" w:rsidRPr="00172EC7" w:rsidRDefault="00172EC7" w:rsidP="00172EC7">
            <w:pPr>
              <w:ind w:left="1309" w:hanging="13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72E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УТВЕРЖДЕНА     </w:t>
            </w:r>
          </w:p>
          <w:p w:rsidR="00172EC7" w:rsidRPr="00172EC7" w:rsidRDefault="00172EC7" w:rsidP="00172EC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72E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Приказом директора</w:t>
            </w:r>
            <w:r w:rsidRPr="00172E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МБОУ СОШ №7 г</w:t>
            </w:r>
            <w:proofErr w:type="gramStart"/>
            <w:r w:rsidRPr="00172E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172E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таврополя</w:t>
            </w:r>
            <w:r w:rsidRPr="00172E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от «02 » 09  202</w:t>
            </w:r>
            <w:r w:rsidRPr="00172E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172E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172E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1 г   №  362 -ОД</w:t>
            </w:r>
          </w:p>
        </w:tc>
      </w:tr>
    </w:tbl>
    <w:p w:rsidR="00D2444B" w:rsidRDefault="00D2444B" w:rsidP="00EF49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172EC7" w:rsidRPr="00172EC7" w:rsidRDefault="00172EC7" w:rsidP="00172E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72EC7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172EC7" w:rsidRPr="00172EC7" w:rsidRDefault="00172EC7" w:rsidP="00172E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72EC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СРЕДНЯЯ ОБЩЕОБРАЗОВАТЕЛЬНАЯ ШКОЛА №7 ГОРОДА СТАВРОПОЛЯ</w:t>
      </w:r>
    </w:p>
    <w:p w:rsidR="00172EC7" w:rsidRPr="00172EC7" w:rsidRDefault="00172EC7" w:rsidP="00172EC7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172E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72EC7" w:rsidRPr="00172EC7" w:rsidRDefault="00172EC7" w:rsidP="00172EC7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72EC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РАБОЧАЯ   ПРОГРАММА</w:t>
      </w:r>
    </w:p>
    <w:p w:rsidR="00172EC7" w:rsidRPr="00172EC7" w:rsidRDefault="00172EC7" w:rsidP="00172EC7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72EC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истории Ставрополья </w:t>
      </w:r>
    </w:p>
    <w:p w:rsidR="00172EC7" w:rsidRPr="00172EC7" w:rsidRDefault="00172EC7" w:rsidP="00172EC7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72EC7">
        <w:rPr>
          <w:rFonts w:ascii="Times New Roman" w:hAnsi="Times New Roman" w:cs="Times New Roman"/>
          <w:b/>
          <w:sz w:val="28"/>
          <w:szCs w:val="28"/>
          <w:lang w:eastAsia="ru-RU"/>
        </w:rPr>
        <w:t>УМК ____________________</w:t>
      </w:r>
    </w:p>
    <w:p w:rsidR="00172EC7" w:rsidRPr="00172EC7" w:rsidRDefault="00172EC7" w:rsidP="00172EC7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72EC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5 </w:t>
      </w:r>
      <w:r w:rsidRPr="00172EC7">
        <w:rPr>
          <w:rFonts w:ascii="Times New Roman" w:hAnsi="Times New Roman" w:cs="Times New Roman"/>
          <w:b/>
          <w:sz w:val="28"/>
          <w:szCs w:val="28"/>
          <w:lang w:eastAsia="ru-RU"/>
        </w:rPr>
        <w:t>класса</w:t>
      </w:r>
    </w:p>
    <w:p w:rsidR="00172EC7" w:rsidRPr="00172EC7" w:rsidRDefault="00172EC7" w:rsidP="00172EC7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72EC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2021-2022 учебный год </w:t>
      </w:r>
    </w:p>
    <w:p w:rsidR="00172EC7" w:rsidRPr="00172EC7" w:rsidRDefault="00172EC7" w:rsidP="00172EC7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17 </w:t>
      </w:r>
      <w:r w:rsidRPr="00172EC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часов</w:t>
      </w:r>
    </w:p>
    <w:p w:rsidR="00172EC7" w:rsidRPr="00172EC7" w:rsidRDefault="00172EC7" w:rsidP="00172E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EC7" w:rsidRPr="00172EC7" w:rsidRDefault="00172EC7" w:rsidP="00172EC7">
      <w:pPr>
        <w:tabs>
          <w:tab w:val="left" w:pos="607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172EC7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72EC7" w:rsidRPr="00172EC7" w:rsidRDefault="00172EC7" w:rsidP="00172EC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172EC7" w:rsidRPr="00172EC7" w:rsidRDefault="00172EC7" w:rsidP="00172EC7">
      <w:pPr>
        <w:ind w:left="8080" w:hanging="142"/>
        <w:jc w:val="right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Учитель Годунова Л.Н.</w:t>
      </w:r>
    </w:p>
    <w:p w:rsidR="00D2444B" w:rsidRPr="00172EC7" w:rsidRDefault="00172EC7" w:rsidP="00172EC7">
      <w:pPr>
        <w:tabs>
          <w:tab w:val="left" w:pos="6375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Ставрополь, 2021 год </w:t>
      </w:r>
    </w:p>
    <w:p w:rsidR="00EF4968" w:rsidRPr="00EF4968" w:rsidRDefault="00EF4968" w:rsidP="00EF49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color w:val="242021"/>
          <w:sz w:val="28"/>
          <w:szCs w:val="28"/>
        </w:rPr>
        <w:lastRenderedPageBreak/>
        <w:t>ПОЯСНИТЕЛЬНАЯ ЗАПИСКА</w:t>
      </w:r>
    </w:p>
    <w:p w:rsidR="00EF4968" w:rsidRPr="00EF4968" w:rsidRDefault="00EF4968" w:rsidP="00EF496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EF4968" w:rsidRPr="00EF4968" w:rsidRDefault="00EF4968" w:rsidP="00EF49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>Нормативную правовую основу настоящей примерной образовательной программы учебного курса «История Ставрополья» для образовательных организаций, реализующих программы основного общего образования, составляют следующие документы:</w:t>
      </w:r>
    </w:p>
    <w:p w:rsidR="00EF4968" w:rsidRPr="00EF4968" w:rsidRDefault="00EF4968" w:rsidP="00EF4968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>Федеральный закон от 29 декабря 2012 г. № 273-ФЗ «Об образовании в Российской Федерации»;</w:t>
      </w:r>
    </w:p>
    <w:p w:rsidR="00EF4968" w:rsidRPr="00EF4968" w:rsidRDefault="00EF4968" w:rsidP="00EF4968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(далее — ФГОС ООО);</w:t>
      </w:r>
    </w:p>
    <w:p w:rsidR="00EF4968" w:rsidRPr="00EF4968" w:rsidRDefault="00EF4968" w:rsidP="00EF4968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в редакции протокола № 1/20 от 4 февраля 2020 г.) (далее — ПООП ООО).</w:t>
      </w:r>
    </w:p>
    <w:p w:rsidR="00EF4968" w:rsidRPr="00EF4968" w:rsidRDefault="00EF4968" w:rsidP="00EF49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 xml:space="preserve">Примерная образовательная программа учебного курса «История Ставрополья» </w:t>
      </w:r>
      <w:bookmarkStart w:id="0" w:name="_Hlk50469026"/>
      <w:r w:rsidRPr="00EF4968">
        <w:rPr>
          <w:rFonts w:ascii="Times New Roman" w:hAnsi="Times New Roman" w:cs="Times New Roman"/>
          <w:sz w:val="28"/>
          <w:szCs w:val="28"/>
        </w:rPr>
        <w:t xml:space="preserve">для образовательных организаций, реализующих программы основного общего образования </w:t>
      </w:r>
      <w:bookmarkEnd w:id="0"/>
      <w:r w:rsidRPr="00EF4968">
        <w:rPr>
          <w:rFonts w:ascii="Times New Roman" w:hAnsi="Times New Roman" w:cs="Times New Roman"/>
          <w:sz w:val="28"/>
          <w:szCs w:val="28"/>
        </w:rPr>
        <w:t>(далее — программа), разработана на основе требований ФГОС ООО и ПООП ООО к результатам освоения основной образовательной программы основного общего образования, а также Концепции нового учебно-методического комплекса по отечественной истории, включающей Историко-культурный стандарт.</w:t>
      </w:r>
    </w:p>
    <w:p w:rsidR="00EF4968" w:rsidRPr="00EF4968" w:rsidRDefault="00EF4968" w:rsidP="00EF496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включает:</w:t>
      </w:r>
    </w:p>
    <w:p w:rsidR="00EF4968" w:rsidRPr="00EF4968" w:rsidRDefault="00EF4968" w:rsidP="00EF4968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пояснительную записку, в которой определяются цели и задачи обучения, дается общая характеристика и определяется место учебного курса «История Ставрополья» (5–9 классы) в учебном плане;</w:t>
      </w:r>
    </w:p>
    <w:p w:rsidR="00EF4968" w:rsidRPr="00EF4968" w:rsidRDefault="00EF4968" w:rsidP="00EF4968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учебного курса «История Ставрополья» (5–9 классы);</w:t>
      </w:r>
    </w:p>
    <w:p w:rsidR="00EF4968" w:rsidRPr="00EF4968" w:rsidRDefault="00EF4968" w:rsidP="00EF4968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курса «История Ставрополья» (5–9 классы);</w:t>
      </w:r>
    </w:p>
    <w:p w:rsidR="00EF4968" w:rsidRPr="00EF4968" w:rsidRDefault="00EF4968" w:rsidP="00EF4968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:rsidR="00EF4968" w:rsidRDefault="00EF4968" w:rsidP="00EF496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программы учитель может самостоятельно разработать рабочую программу учебного курса, ориентируясь на особенности образовательного процесса в конкретной образовательной организации, степень подготовленности класса.</w:t>
      </w:r>
    </w:p>
    <w:p w:rsidR="00EF4968" w:rsidRDefault="00EF4968" w:rsidP="00EF496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968" w:rsidRDefault="00EF4968" w:rsidP="00EF496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968" w:rsidRDefault="00EF4968" w:rsidP="00EF496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D6D" w:rsidRPr="00EF4968" w:rsidRDefault="00C92D6D" w:rsidP="00C92D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Цели и задачи изучения учебного курса</w:t>
      </w:r>
    </w:p>
    <w:p w:rsidR="00C92D6D" w:rsidRPr="00EF4968" w:rsidRDefault="00C92D6D" w:rsidP="00C92D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C92D6D" w:rsidRPr="00EF4968" w:rsidRDefault="00C92D6D" w:rsidP="00C92D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92D6D" w:rsidRPr="00EF4968" w:rsidRDefault="00C92D6D" w:rsidP="00C92D6D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 xml:space="preserve">Формирование основ гражданской, </w:t>
      </w:r>
      <w:proofErr w:type="spellStart"/>
      <w:r w:rsidRPr="00EF4968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EF4968">
        <w:rPr>
          <w:rFonts w:ascii="Times New Roman" w:hAnsi="Times New Roman" w:cs="Times New Roman"/>
          <w:sz w:val="28"/>
          <w:szCs w:val="28"/>
        </w:rPr>
        <w:t>, социальной, культурной самоидентификации обучающегося, осмысление им опыта истории Ставропольского края как части российской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C92D6D" w:rsidRPr="00EF4968" w:rsidRDefault="00C92D6D" w:rsidP="00C92D6D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 xml:space="preserve">овладение базовыми знаниями по истории Ставропольского края,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</w:t>
      </w:r>
      <w:proofErr w:type="spellStart"/>
      <w:r w:rsidRPr="00EF4968">
        <w:rPr>
          <w:rFonts w:ascii="Times New Roman" w:hAnsi="Times New Roman" w:cs="Times New Roman"/>
          <w:sz w:val="28"/>
          <w:szCs w:val="28"/>
        </w:rPr>
        <w:t>цивилизационного</w:t>
      </w:r>
      <w:proofErr w:type="spellEnd"/>
      <w:r w:rsidRPr="00EF4968">
        <w:rPr>
          <w:rFonts w:ascii="Times New Roman" w:hAnsi="Times New Roman" w:cs="Times New Roman"/>
          <w:sz w:val="28"/>
          <w:szCs w:val="28"/>
        </w:rPr>
        <w:t xml:space="preserve"> подходов к оценке социальных явлений, современных глобальных процессов;</w:t>
      </w:r>
    </w:p>
    <w:p w:rsidR="00C92D6D" w:rsidRPr="00EF4968" w:rsidRDefault="00C92D6D" w:rsidP="00C92D6D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 xml:space="preserve">формирование умения применять знания по истории Ставропольского края для осмысления сущности современных общественных явлений, жизни в современном поликультурном, </w:t>
      </w:r>
      <w:proofErr w:type="spellStart"/>
      <w:r w:rsidRPr="00EF4968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EF496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F4968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EF4968">
        <w:rPr>
          <w:rFonts w:ascii="Times New Roman" w:hAnsi="Times New Roman" w:cs="Times New Roman"/>
          <w:sz w:val="28"/>
          <w:szCs w:val="28"/>
        </w:rPr>
        <w:t xml:space="preserve"> регионе;</w:t>
      </w:r>
    </w:p>
    <w:p w:rsidR="00C92D6D" w:rsidRPr="00EF4968" w:rsidRDefault="00C92D6D" w:rsidP="00C92D6D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 xml:space="preserve">формирование важнейших культурно-исторических ориентиров для гражданской, </w:t>
      </w:r>
      <w:proofErr w:type="spellStart"/>
      <w:r w:rsidRPr="00EF4968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EF4968">
        <w:rPr>
          <w:rFonts w:ascii="Times New Roman" w:hAnsi="Times New Roman" w:cs="Times New Roman"/>
          <w:sz w:val="28"/>
          <w:szCs w:val="28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Ставрополья и России;</w:t>
      </w:r>
    </w:p>
    <w:p w:rsidR="00C92D6D" w:rsidRPr="00EF4968" w:rsidRDefault="00C92D6D" w:rsidP="00C92D6D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:rsidR="00C92D6D" w:rsidRPr="00EF4968" w:rsidRDefault="00C92D6D" w:rsidP="00C92D6D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68">
        <w:rPr>
          <w:rFonts w:ascii="Times New Roman" w:hAnsi="Times New Roman" w:cs="Times New Roman"/>
          <w:sz w:val="28"/>
          <w:szCs w:val="28"/>
        </w:rPr>
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EF4968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EF496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F4968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EF4968">
        <w:rPr>
          <w:rFonts w:ascii="Times New Roman" w:hAnsi="Times New Roman" w:cs="Times New Roman"/>
          <w:sz w:val="28"/>
          <w:szCs w:val="28"/>
        </w:rPr>
        <w:t xml:space="preserve"> Российском государстве.</w:t>
      </w:r>
    </w:p>
    <w:p w:rsidR="00C92D6D" w:rsidRPr="00EF4968" w:rsidRDefault="00C92D6D" w:rsidP="00EF496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D6D" w:rsidRDefault="00C92D6D" w:rsidP="00EF49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968" w:rsidRPr="00EF4968" w:rsidRDefault="00EF4968" w:rsidP="00EF49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курса</w:t>
      </w:r>
    </w:p>
    <w:p w:rsidR="00EF4968" w:rsidRPr="00EF4968" w:rsidRDefault="00EF4968" w:rsidP="00EF49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EF4968" w:rsidRPr="00EF4968" w:rsidRDefault="00EF4968" w:rsidP="00EF496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968" w:rsidRPr="00EF4968" w:rsidRDefault="00EF4968" w:rsidP="00EF496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96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Курс «История Ставрополья» в соответствии с вышеизложенным положением Концепции нового учебно-методического комплекса по отечественной истории является продолжением учебного курса «История России». Особенность содержания учебного курса «История Ставрополья» для 5–9 классов заключается в соединении двух его взаимосвязанных частей — истории России и региональной истории. </w:t>
      </w:r>
      <w:proofErr w:type="gramStart"/>
      <w:r w:rsidRPr="00EF4968">
        <w:rPr>
          <w:rFonts w:ascii="Times New Roman" w:eastAsia="Calibri" w:hAnsi="Times New Roman" w:cs="Times New Roman"/>
          <w:sz w:val="28"/>
          <w:szCs w:val="28"/>
        </w:rPr>
        <w:t>Обращение к материалу по региональной истории, который богат наглядной и яркой информацией, вызывающей большой интерес и имеющей личностную значимость для обучающихся, позволяет увязать исторические представления о прошлом Ставропольского края с историей России соответствующих периодов.</w:t>
      </w:r>
      <w:proofErr w:type="gramEnd"/>
    </w:p>
    <w:p w:rsidR="00EF4968" w:rsidRPr="00EF4968" w:rsidRDefault="00EF4968" w:rsidP="00EF496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968">
        <w:rPr>
          <w:rFonts w:ascii="Times New Roman" w:eastAsia="Calibri" w:hAnsi="Times New Roman" w:cs="Times New Roman"/>
          <w:sz w:val="28"/>
          <w:szCs w:val="28"/>
        </w:rPr>
        <w:t>Многоуровневое рассмотрение истории государства и населяющих его народов, истории региона, города, села, семьи способствует развитию интереса школьников к прошлому и настоящему родной страны, своего края, осознанию своей гражданской и социальной идентичности, развитию исторической памяти и воспитанию патриотизма.</w:t>
      </w:r>
    </w:p>
    <w:p w:rsidR="00EF4968" w:rsidRPr="00EF4968" w:rsidRDefault="00EF4968" w:rsidP="00EF496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F4968">
        <w:rPr>
          <w:rFonts w:ascii="Times New Roman" w:eastAsia="Calibri" w:hAnsi="Times New Roman" w:cs="Times New Roman"/>
          <w:sz w:val="28"/>
          <w:szCs w:val="28"/>
        </w:rPr>
        <w:t>Многоаспектный</w:t>
      </w:r>
      <w:proofErr w:type="spellEnd"/>
      <w:r w:rsidRPr="00EF4968">
        <w:rPr>
          <w:rFonts w:ascii="Times New Roman" w:eastAsia="Calibri" w:hAnsi="Times New Roman" w:cs="Times New Roman"/>
          <w:sz w:val="28"/>
          <w:szCs w:val="28"/>
        </w:rPr>
        <w:t xml:space="preserve"> (многофакторный) характер истории предполагает признание наличия нескольких одинаково важных факторов исторического развития: природно-климатического, политического, экономического, религиозного и т. п. С учетом этих факторов в программе рассматриваются ключевые явления и процессы истории Ставрополья.</w:t>
      </w:r>
      <w:r w:rsidRPr="00EF49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4968">
        <w:rPr>
          <w:rFonts w:ascii="Times New Roman" w:eastAsia="Calibri" w:hAnsi="Times New Roman" w:cs="Times New Roman"/>
          <w:sz w:val="28"/>
          <w:szCs w:val="28"/>
        </w:rPr>
        <w:t>Характеристика многообразия и опыта культурного взаимодействия различных народов на территории Ставропольского края способствует формированию у обучающихся гражданской идентичности и умения вести межкультурный диалог, что особенно актуально для современного общества.</w:t>
      </w:r>
      <w:proofErr w:type="gramEnd"/>
    </w:p>
    <w:p w:rsidR="00EF4968" w:rsidRDefault="00EF4968" w:rsidP="00EF496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968" w:rsidRPr="00EF4968" w:rsidRDefault="00EF4968" w:rsidP="00EF496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sz w:val="28"/>
          <w:szCs w:val="28"/>
        </w:rPr>
        <w:t>Место учебного курса «История Ставрополья»</w:t>
      </w:r>
    </w:p>
    <w:p w:rsidR="00EF4968" w:rsidRPr="00EF4968" w:rsidRDefault="00EF4968" w:rsidP="00EF496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sz w:val="28"/>
          <w:szCs w:val="28"/>
        </w:rPr>
        <w:t>в учебном плане</w:t>
      </w:r>
    </w:p>
    <w:p w:rsidR="00EF4968" w:rsidRPr="00EF4968" w:rsidRDefault="00EF4968" w:rsidP="00EF496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4968" w:rsidRPr="00EF4968" w:rsidRDefault="00EF4968" w:rsidP="00EF496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отражает основные идеи Историко-культурного стандарта, в том числе положение о том, что «курс отечественной истории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— как граждан своей страны, жителей своего края, города, представителей определенной </w:t>
      </w:r>
      <w:proofErr w:type="spellStart"/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этнонациональной</w:t>
      </w:r>
      <w:proofErr w:type="spellEnd"/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религиозной общности, хранителей традиций рода и семьи»</w:t>
      </w:r>
      <w:r w:rsidRPr="00EF496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4968" w:rsidRPr="00EF4968" w:rsidRDefault="00EF4968" w:rsidP="00EF4968">
      <w:pPr>
        <w:tabs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sub_1173"/>
      <w:r w:rsidRPr="00EF4968">
        <w:rPr>
          <w:rFonts w:ascii="Times New Roman" w:eastAsia="Calibri" w:hAnsi="Times New Roman" w:cs="Times New Roman"/>
          <w:sz w:val="28"/>
          <w:szCs w:val="28"/>
        </w:rPr>
        <w:lastRenderedPageBreak/>
        <w:t>В соответствии с требованиями ФГОС ООО «учебный план организации, осуществляющей образовательную деятельность, должен предусматривать возможность введения учебных курсов, обеспечивающих образовательные потребности и интересы обучающихся, в том числе этнокультурные».</w:t>
      </w:r>
    </w:p>
    <w:p w:rsidR="00EF4968" w:rsidRPr="00EF4968" w:rsidRDefault="00EF4968" w:rsidP="00EF49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96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ПООП ООО указывается на необходимость изучения региональной истории, а также на то, что ч</w:t>
      </w:r>
      <w:r w:rsidRPr="00EF4968">
        <w:rPr>
          <w:rFonts w:ascii="Times New Roman" w:eastAsia="Calibri" w:hAnsi="Times New Roman" w:cs="Times New Roman"/>
          <w:sz w:val="28"/>
          <w:szCs w:val="28"/>
        </w:rPr>
        <w:t>асть примерного учебного плана, формируемая участниками образовательных отношений, определяет количество часов, отводимое на изучение содержания образования, обеспечивающего реализацию интересов и потребностей обучающихся, их родителей (законных представителей), педагогического коллектива образовательной организации.</w:t>
      </w:r>
    </w:p>
    <w:p w:rsidR="00EF4968" w:rsidRPr="00C92D6D" w:rsidRDefault="00EF4968" w:rsidP="00C92D6D">
      <w:pPr>
        <w:tabs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968">
        <w:rPr>
          <w:rFonts w:ascii="Times New Roman" w:eastAsia="Calibri" w:hAnsi="Times New Roman" w:cs="Times New Roman"/>
          <w:sz w:val="28"/>
          <w:szCs w:val="28"/>
        </w:rPr>
        <w:t xml:space="preserve">Количество часов, отводимое на данную часть примерного учебного плана, может быть </w:t>
      </w:r>
      <w:proofErr w:type="gramStart"/>
      <w:r w:rsidRPr="00EF4968">
        <w:rPr>
          <w:rFonts w:ascii="Times New Roman" w:eastAsia="Calibri" w:hAnsi="Times New Roman" w:cs="Times New Roman"/>
          <w:sz w:val="28"/>
          <w:szCs w:val="28"/>
        </w:rPr>
        <w:t>использовано</w:t>
      </w:r>
      <w:proofErr w:type="gramEnd"/>
      <w:r w:rsidRPr="00EF4968">
        <w:rPr>
          <w:rFonts w:ascii="Times New Roman" w:eastAsia="Calibri" w:hAnsi="Times New Roman" w:cs="Times New Roman"/>
          <w:sz w:val="28"/>
          <w:szCs w:val="28"/>
        </w:rPr>
        <w:t xml:space="preserve"> в том числе на </w:t>
      </w:r>
      <w:r w:rsidRPr="00EF4968">
        <w:rPr>
          <w:rFonts w:ascii="Times New Roman" w:eastAsia="Calibri" w:hAnsi="Times New Roman" w:cs="Times New Roman"/>
          <w:sz w:val="28"/>
          <w:szCs w:val="28"/>
          <w:lang w:eastAsia="ru-RU"/>
        </w:rPr>
        <w:t>введение специально разработанных учебных курсов, обеспечивающих интересы и потребности участников образовательных отношений.</w:t>
      </w:r>
      <w:bookmarkEnd w:id="1"/>
    </w:p>
    <w:p w:rsidR="00C92D6D" w:rsidRPr="00EF4968" w:rsidRDefault="00C92D6D" w:rsidP="00C92D6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color w:val="242021"/>
          <w:sz w:val="28"/>
          <w:szCs w:val="28"/>
        </w:rPr>
        <w:t>ПЛАНИРУЕМЫЕ РЕЗУЛЬТАТЫ ОСВОЕНИЯ</w:t>
      </w:r>
    </w:p>
    <w:p w:rsidR="00C92D6D" w:rsidRPr="00EF4968" w:rsidRDefault="00C92D6D" w:rsidP="00C92D6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color w:val="242021"/>
          <w:sz w:val="28"/>
          <w:szCs w:val="28"/>
        </w:rPr>
        <w:t>УЧЕБНОГО КУРСА «ИСТОРИЯ СТАВРОПОЛЬЯ»</w:t>
      </w:r>
    </w:p>
    <w:p w:rsidR="00C92D6D" w:rsidRPr="00EF4968" w:rsidRDefault="00C92D6D" w:rsidP="00C92D6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C92D6D" w:rsidRPr="00EF4968" w:rsidRDefault="00C92D6D" w:rsidP="00C92D6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Личностные</w:t>
      </w:r>
    </w:p>
    <w:p w:rsidR="00C92D6D" w:rsidRPr="00EF4968" w:rsidRDefault="00C92D6D" w:rsidP="00C92D6D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Формирование российской гражданской идентичности (патриотизм, уважение к Отечеству, Ставропольскому краю, к прошлому и настоящему многонационального народа России; чувство ответственности и долга перед Родиной, идентификация себя в качестве гражданина России, осознание и ощущение личностной сопричастности к судьбе российского народа);</w:t>
      </w:r>
    </w:p>
    <w:p w:rsidR="00C92D6D" w:rsidRPr="00EF4968" w:rsidRDefault="00C92D6D" w:rsidP="00C92D6D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осознание этнической принадлежности, знание истории Ставропольского края, основ культурного наследия народов Ставропольского края (идентичность человека с российской многонациональной культурой, сопричастность истории народов, находившихся на территории современной России);</w:t>
      </w:r>
    </w:p>
    <w:p w:rsidR="00C92D6D" w:rsidRPr="00EF4968" w:rsidRDefault="00C92D6D" w:rsidP="00C92D6D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формирование осознанного, уважительного и доброжелательного отношения к истории, культуре, религии, традициям, языкам, ценностям народов России и народов Ставропольского края.</w:t>
      </w:r>
    </w:p>
    <w:p w:rsidR="00C92D6D" w:rsidRPr="00EF4968" w:rsidRDefault="00C92D6D" w:rsidP="00C92D6D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C92D6D" w:rsidRPr="00EF4968" w:rsidRDefault="00C92D6D" w:rsidP="00C92D6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proofErr w:type="spellStart"/>
      <w:r w:rsidRPr="00EF4968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Метапредметные</w:t>
      </w:r>
      <w:proofErr w:type="spellEnd"/>
    </w:p>
    <w:p w:rsidR="00C92D6D" w:rsidRPr="00EF4968" w:rsidRDefault="00C92D6D" w:rsidP="00C92D6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C92D6D" w:rsidRPr="00EF4968" w:rsidRDefault="00C92D6D" w:rsidP="00C92D6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lastRenderedPageBreak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92D6D" w:rsidRPr="00EF4968" w:rsidRDefault="00C92D6D" w:rsidP="00C92D6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92D6D" w:rsidRPr="00EF4968" w:rsidRDefault="00C92D6D" w:rsidP="00C92D6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оценивать правильность выполнения учебной задачи, собственные возможности ее решения;</w:t>
      </w:r>
    </w:p>
    <w:p w:rsidR="00C92D6D" w:rsidRPr="00EF4968" w:rsidRDefault="00C92D6D" w:rsidP="00C92D6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92D6D" w:rsidRPr="00EF4968" w:rsidRDefault="00C92D6D" w:rsidP="00C92D6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C92D6D" w:rsidRPr="00EF4968" w:rsidRDefault="00C92D6D" w:rsidP="00C92D6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:rsidR="00C92D6D" w:rsidRPr="00EF4968" w:rsidRDefault="00C92D6D" w:rsidP="00C92D6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организовывать учебное сотрудничество и совместную деятельность с учителем и сверстниками; работать индивидуально и в группе (находить общее решение и разрешать конфликты на основе согласования позиций и учета интересов); формулировать, аргументировать и отстаивать свое мнение;</w:t>
      </w:r>
    </w:p>
    <w:p w:rsidR="00C92D6D" w:rsidRPr="00EF4968" w:rsidRDefault="00C92D6D" w:rsidP="00C92D6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владеть устной и письменной речью, монологической контекстной речью;</w:t>
      </w:r>
    </w:p>
    <w:p w:rsidR="00C92D6D" w:rsidRPr="00EF4968" w:rsidRDefault="00C92D6D" w:rsidP="00C92D6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использовать информационно-коммуникационные технологии.</w:t>
      </w:r>
    </w:p>
    <w:p w:rsidR="00C92D6D" w:rsidRPr="00EF4968" w:rsidRDefault="00C92D6D" w:rsidP="00C92D6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C92D6D" w:rsidRPr="00EF4968" w:rsidRDefault="00C92D6D" w:rsidP="00C92D6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Предметные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Определять место исторических событий во времени, объяснять смысл основных хронологических понятий, терминов (тысячелетие, век до нашей эры, век нашей эры);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расселении человеческих общностей в эпохи первобытности, Древнего мира, Средневековья на территории Ставропольского края; соотносить хронологию истории Ставропольского края и Руси;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проводить поиск информации в отрывках исторических текстов, материальных памятниках;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lastRenderedPageBreak/>
        <w:t>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раскрывать характерные, существенные черты: а) форм государственного устройства древних и средневековых обществ; б) основных групп населения; в) религиозных верований людей в древности;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объяснять, в чем заключались назначение и художественные достоинства памятников древней и средневековой культуры на территории Ставропольского края: архитектурных сооружений, предметов быта, произведений искусства;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давать оценку наиболее значительным событиям истории Ставрополья древнего и средневекового периода;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локализовать хронологические рамки и рубежные события Нового времени как исторической эпохи, основные этапы региональной и отечественной истории Нового времени; соотносить хронологию истории России и истории Ставропольского края в Новое время;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использовать историческую карту как источник информации о границах России и Ставрополья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анализировать информацию различных источников по региональной истории Нового времени;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составлять описание положения и образа жизни основных социальных групп Ставрополья в Новое время, памятников материальной и художественной культуры; рассказывать о значительных событиях и личностях региональной истории Нового времени;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систематизировать исторический материал, содержащийся в учебной и дополнительной литературе по региональной истории Нового времени;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раскрывать характерные, существенные черты: а) экономического и социального развития Ставрополья в Новое время; б) представлений о мире и общественных ценностях; в) быта и художественной культуры Ставрополья в Новое время;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объяснять причины и следствия ключевых событий и процессов региональной истории Нового времени;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сопоставлять развитие Ставрополья и России в Новое время, сравнивать исторические ситуации и события;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EF4968">
        <w:rPr>
          <w:rFonts w:ascii="Times New Roman" w:hAnsi="Times New Roman" w:cs="Times New Roman"/>
          <w:color w:val="242021"/>
          <w:sz w:val="28"/>
          <w:szCs w:val="28"/>
        </w:rPr>
        <w:t>давать оценку событиям и личностям региональной истории Нового времени.</w:t>
      </w:r>
    </w:p>
    <w:p w:rsidR="00C92D6D" w:rsidRDefault="00C92D6D" w:rsidP="00EF4968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2D6D" w:rsidRDefault="00C92D6D" w:rsidP="00EF4968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F4968" w:rsidRDefault="00EF4968" w:rsidP="00EF49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Таблица распределения количества часов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"/>
        <w:gridCol w:w="5625"/>
        <w:gridCol w:w="4395"/>
        <w:gridCol w:w="3510"/>
      </w:tblGrid>
      <w:tr w:rsidR="00EF4968" w:rsidRPr="005E4D0A" w:rsidTr="00EF4968">
        <w:trPr>
          <w:trHeight w:val="690"/>
          <w:jc w:val="center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968" w:rsidRPr="005E4D0A" w:rsidRDefault="00EF4968" w:rsidP="00DA65AE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iCs/>
                <w:sz w:val="24"/>
                <w:szCs w:val="24"/>
              </w:rPr>
              <w:t>№</w:t>
            </w:r>
          </w:p>
          <w:p w:rsidR="00EF4968" w:rsidRPr="005E4D0A" w:rsidRDefault="00EF4968" w:rsidP="00DA65AE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5E4D0A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spellEnd"/>
            <w:r w:rsidRPr="005E4D0A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5E4D0A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968" w:rsidRPr="005E4D0A" w:rsidRDefault="00EF4968" w:rsidP="00DA65AE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iCs/>
                <w:sz w:val="24"/>
                <w:szCs w:val="24"/>
              </w:rPr>
              <w:t>Тема</w:t>
            </w:r>
          </w:p>
        </w:tc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968" w:rsidRPr="005E4D0A" w:rsidRDefault="00EF4968" w:rsidP="00DA65AE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часов</w:t>
            </w:r>
          </w:p>
        </w:tc>
      </w:tr>
      <w:tr w:rsidR="00EF4968" w:rsidRPr="005E4D0A" w:rsidTr="00EF4968">
        <w:trPr>
          <w:trHeight w:val="436"/>
          <w:jc w:val="center"/>
        </w:trPr>
        <w:tc>
          <w:tcPr>
            <w:tcW w:w="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968" w:rsidRPr="005E4D0A" w:rsidRDefault="00EF4968" w:rsidP="00DA65AE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968" w:rsidRPr="005E4D0A" w:rsidRDefault="00EF4968" w:rsidP="00DA65AE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968" w:rsidRPr="005E4D0A" w:rsidRDefault="00EF4968" w:rsidP="00DA65AE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iCs/>
                <w:sz w:val="24"/>
                <w:szCs w:val="24"/>
              </w:rPr>
              <w:t>По государственной программе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68" w:rsidRPr="005E4D0A" w:rsidRDefault="00EF4968" w:rsidP="00DA65AE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iCs/>
                <w:sz w:val="24"/>
                <w:szCs w:val="24"/>
              </w:rPr>
              <w:t>По рабочей  программе</w:t>
            </w:r>
          </w:p>
        </w:tc>
      </w:tr>
      <w:tr w:rsidR="00EF4968" w:rsidRPr="005E4D0A" w:rsidTr="00EF4968">
        <w:trPr>
          <w:trHeight w:val="30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68" w:rsidRPr="005E4D0A" w:rsidRDefault="00EF4968" w:rsidP="00EF4968">
            <w:pPr>
              <w:numPr>
                <w:ilvl w:val="0"/>
                <w:numId w:val="9"/>
              </w:num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968" w:rsidRPr="005E4D0A" w:rsidRDefault="00EF4968" w:rsidP="00DA65AE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968" w:rsidRPr="005E4D0A" w:rsidRDefault="00EF4968" w:rsidP="00DA65AE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968" w:rsidRPr="005E4D0A" w:rsidRDefault="00547B57" w:rsidP="00DA65AE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4968" w:rsidRPr="005E4D0A" w:rsidTr="00EF4968">
        <w:trPr>
          <w:trHeight w:val="32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68" w:rsidRPr="005E4D0A" w:rsidRDefault="00EF4968" w:rsidP="00EF4968">
            <w:pPr>
              <w:numPr>
                <w:ilvl w:val="0"/>
                <w:numId w:val="9"/>
              </w:num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968" w:rsidRPr="005E4D0A" w:rsidRDefault="00EF4968" w:rsidP="00EF4968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центрального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Предкавказья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древности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968" w:rsidRPr="005E4D0A" w:rsidRDefault="00EF4968" w:rsidP="00DA65AE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968" w:rsidRPr="005E4D0A" w:rsidRDefault="00547B57" w:rsidP="00DA65AE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F4968" w:rsidRPr="005E4D0A" w:rsidTr="00EF4968">
        <w:trPr>
          <w:trHeight w:val="32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68" w:rsidRPr="005E4D0A" w:rsidRDefault="00EF4968" w:rsidP="00EF4968">
            <w:pPr>
              <w:numPr>
                <w:ilvl w:val="0"/>
                <w:numId w:val="9"/>
              </w:num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968" w:rsidRPr="005E4D0A" w:rsidRDefault="00EF4968" w:rsidP="00DA65AE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968" w:rsidRPr="005E4D0A" w:rsidRDefault="00EF4968" w:rsidP="00DA65AE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968" w:rsidRPr="005E4D0A" w:rsidRDefault="00EF4968" w:rsidP="00DA65AE">
            <w:pPr>
              <w:tabs>
                <w:tab w:val="left" w:pos="540"/>
                <w:tab w:val="left" w:pos="6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</w:tbl>
    <w:p w:rsidR="00EF4968" w:rsidRPr="00EF4968" w:rsidRDefault="00EF4968" w:rsidP="00EF4968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F4968" w:rsidRPr="00EF4968" w:rsidRDefault="00EF4968" w:rsidP="00EF4968">
      <w:pPr>
        <w:spacing w:after="0" w:line="240" w:lineRule="auto"/>
        <w:ind w:firstLine="567"/>
        <w:rPr>
          <w:rFonts w:ascii="Times New Roman" w:hAnsi="Times New Roman" w:cs="Times New Roman"/>
          <w:color w:val="242021"/>
          <w:sz w:val="28"/>
          <w:szCs w:val="28"/>
        </w:rPr>
      </w:pPr>
    </w:p>
    <w:p w:rsidR="00EF4968" w:rsidRPr="00C92D6D" w:rsidRDefault="00EF4968" w:rsidP="00EF49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2D6D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:rsidR="00EF4968" w:rsidRPr="00C92D6D" w:rsidRDefault="00C92D6D" w:rsidP="00C92D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2D6D">
        <w:rPr>
          <w:rFonts w:ascii="Times New Roman" w:hAnsi="Times New Roman" w:cs="Times New Roman"/>
          <w:b/>
          <w:bCs/>
          <w:sz w:val="28"/>
          <w:szCs w:val="28"/>
        </w:rPr>
        <w:t>«ИСТОРИЯ СТАВРОПОЛЬЯ»</w:t>
      </w:r>
    </w:p>
    <w:p w:rsidR="00EF4968" w:rsidRPr="00C92D6D" w:rsidRDefault="00EF4968" w:rsidP="00EF49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2D6D">
        <w:rPr>
          <w:rFonts w:ascii="Times New Roman" w:hAnsi="Times New Roman" w:cs="Times New Roman"/>
          <w:b/>
          <w:bCs/>
          <w:sz w:val="28"/>
          <w:szCs w:val="28"/>
        </w:rPr>
        <w:t>5 класс</w:t>
      </w:r>
    </w:p>
    <w:p w:rsidR="00EF4968" w:rsidRPr="00C92D6D" w:rsidRDefault="00EF4968" w:rsidP="00EF49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968" w:rsidRPr="00C92D6D" w:rsidRDefault="00EF4968" w:rsidP="00EF49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2D6D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EF4968" w:rsidRPr="00C92D6D" w:rsidRDefault="00EF4968" w:rsidP="00EF496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968" w:rsidRPr="00C92D6D" w:rsidRDefault="00EF4968" w:rsidP="00EF4968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92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Край наш — Ставрополье, или Что изучает краеведение</w:t>
      </w:r>
    </w:p>
    <w:p w:rsidR="00EF4968" w:rsidRPr="00C92D6D" w:rsidRDefault="00EF4968" w:rsidP="00EF49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2D6D">
        <w:rPr>
          <w:rFonts w:ascii="Times New Roman" w:hAnsi="Times New Roman" w:cs="Times New Roman"/>
          <w:sz w:val="28"/>
          <w:szCs w:val="28"/>
        </w:rPr>
        <w:t>Региональная и локальная история, краеведение. Предмет истории Ставропольского края. История Ставрополья как неотъемлемая часть истории России. Факторы самобытности региональной истории. Природный фактор в региональной истории. Источники по истории Ставрополья. Особенности работы с учебником.</w:t>
      </w:r>
    </w:p>
    <w:p w:rsidR="00EF4968" w:rsidRPr="00C92D6D" w:rsidRDefault="00EF4968" w:rsidP="00EF496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4968" w:rsidRPr="00C92D6D" w:rsidRDefault="00EF4968" w:rsidP="00EF49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2D6D">
        <w:rPr>
          <w:rFonts w:ascii="Times New Roman" w:hAnsi="Times New Roman" w:cs="Times New Roman"/>
          <w:b/>
          <w:bCs/>
          <w:sz w:val="28"/>
          <w:szCs w:val="28"/>
        </w:rPr>
        <w:t xml:space="preserve">Раздел I. Территория Центрального </w:t>
      </w:r>
      <w:proofErr w:type="spellStart"/>
      <w:r w:rsidRPr="00C92D6D">
        <w:rPr>
          <w:rFonts w:ascii="Times New Roman" w:hAnsi="Times New Roman" w:cs="Times New Roman"/>
          <w:b/>
          <w:bCs/>
          <w:sz w:val="28"/>
          <w:szCs w:val="28"/>
        </w:rPr>
        <w:t>Предкавказья</w:t>
      </w:r>
      <w:proofErr w:type="spellEnd"/>
    </w:p>
    <w:p w:rsidR="00EF4968" w:rsidRPr="00C92D6D" w:rsidRDefault="00EF4968" w:rsidP="00EF49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2D6D">
        <w:rPr>
          <w:rFonts w:ascii="Times New Roman" w:hAnsi="Times New Roman" w:cs="Times New Roman"/>
          <w:b/>
          <w:bCs/>
          <w:sz w:val="28"/>
          <w:szCs w:val="28"/>
        </w:rPr>
        <w:t>в древности</w:t>
      </w:r>
    </w:p>
    <w:p w:rsidR="00EF4968" w:rsidRPr="00C92D6D" w:rsidRDefault="00EF4968" w:rsidP="00EF496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968" w:rsidRPr="00C92D6D" w:rsidRDefault="00EF4968" w:rsidP="00EF4968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92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Территория и природа Центрального </w:t>
      </w:r>
      <w:proofErr w:type="spellStart"/>
      <w:r w:rsidRPr="00C92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Предкавказья</w:t>
      </w:r>
      <w:proofErr w:type="spellEnd"/>
    </w:p>
    <w:p w:rsidR="00EF4968" w:rsidRPr="00C92D6D" w:rsidRDefault="00EF4968" w:rsidP="00EF49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2D6D">
        <w:rPr>
          <w:rFonts w:ascii="Times New Roman" w:hAnsi="Times New Roman" w:cs="Times New Roman"/>
          <w:sz w:val="28"/>
          <w:szCs w:val="28"/>
        </w:rPr>
        <w:t xml:space="preserve">Географические границы Ставропольского края. Ставропольская возвышенность. Рельеф Ставропольской возвышенности. Разнообразие природных и климатических условий Ставропольской возвышенности. Растительность края. Животный мир региона. Северный Кавказ — один из древнейших очагов зарождения земледелия и скотоводства. </w:t>
      </w:r>
      <w:r w:rsidRPr="00C92D6D">
        <w:rPr>
          <w:rFonts w:ascii="Times New Roman" w:hAnsi="Times New Roman" w:cs="Times New Roman"/>
          <w:sz w:val="28"/>
          <w:szCs w:val="28"/>
        </w:rPr>
        <w:lastRenderedPageBreak/>
        <w:t>Роль региона в торговых и культурных связях между Европой и Азией. Складывание основных черт современной этнической картины региона. Основные источники по древней истории народов России и Ставрополья. Начало изучения Северного Кавказа государственными и общественными деятелями во второй половине XVIII — начале XIX в. Складывание школы историков-краеведов во второй половине XIX в. Деятельность краеведческих обществ по охране памятников истории и культуры края в первой половине XX в. Деятельность краеведов в послевоенный период.</w:t>
      </w:r>
    </w:p>
    <w:p w:rsidR="00EF4968" w:rsidRPr="00C92D6D" w:rsidRDefault="00EF4968" w:rsidP="00EF496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4968" w:rsidRPr="00C92D6D" w:rsidRDefault="00EF4968" w:rsidP="00EF4968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92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Заселение территории Центрального </w:t>
      </w:r>
      <w:proofErr w:type="spellStart"/>
      <w:r w:rsidRPr="00C92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Предкавказья</w:t>
      </w:r>
      <w:proofErr w:type="spellEnd"/>
      <w:r w:rsidRPr="00C92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 каменном веке</w:t>
      </w:r>
    </w:p>
    <w:p w:rsidR="00EF4968" w:rsidRPr="00C92D6D" w:rsidRDefault="00EF4968" w:rsidP="00EF49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2D6D">
        <w:rPr>
          <w:rFonts w:ascii="Times New Roman" w:hAnsi="Times New Roman" w:cs="Times New Roman"/>
          <w:sz w:val="28"/>
          <w:szCs w:val="28"/>
        </w:rPr>
        <w:t>Проблема происхождения человека. Продолжительность и периоды каменного века. Основные достижения первобытных людей. Памятники палеолита на Кавказе. Развитие древнего населения Северного Кавказа в эпоху мезолита. Характеристика процесса «неолитической революции» на Северном Кавказе. Особенности материальной культуры и форм хозяйства древних жителей Северного Кавказа в эпоху энеолита.</w:t>
      </w:r>
    </w:p>
    <w:p w:rsidR="00EF4968" w:rsidRPr="00C92D6D" w:rsidRDefault="00EF4968" w:rsidP="00EF496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4968" w:rsidRPr="00C92D6D" w:rsidRDefault="00EF4968" w:rsidP="00EF4968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92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Древнейшие земледельцы и скотоводы Центрального </w:t>
      </w:r>
      <w:proofErr w:type="spellStart"/>
      <w:r w:rsidRPr="00C92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Предкавказья</w:t>
      </w:r>
      <w:proofErr w:type="spellEnd"/>
    </w:p>
    <w:p w:rsidR="00EF4968" w:rsidRPr="00C92D6D" w:rsidRDefault="00EF4968" w:rsidP="00EF49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D6D">
        <w:rPr>
          <w:rFonts w:ascii="Times New Roman" w:hAnsi="Times New Roman" w:cs="Times New Roman"/>
          <w:sz w:val="28"/>
          <w:szCs w:val="28"/>
        </w:rPr>
        <w:t>Временны́е</w:t>
      </w:r>
      <w:proofErr w:type="spellEnd"/>
      <w:r w:rsidRPr="00C92D6D">
        <w:rPr>
          <w:rFonts w:ascii="Times New Roman" w:hAnsi="Times New Roman" w:cs="Times New Roman"/>
          <w:sz w:val="28"/>
          <w:szCs w:val="28"/>
        </w:rPr>
        <w:t xml:space="preserve"> рамки и периодизация бронзового века. Значение бронзового века в истории человечества. Складывание </w:t>
      </w:r>
      <w:proofErr w:type="spellStart"/>
      <w:r w:rsidRPr="00C92D6D">
        <w:rPr>
          <w:rFonts w:ascii="Times New Roman" w:hAnsi="Times New Roman" w:cs="Times New Roman"/>
          <w:sz w:val="28"/>
          <w:szCs w:val="28"/>
        </w:rPr>
        <w:t>майкопской</w:t>
      </w:r>
      <w:proofErr w:type="spellEnd"/>
      <w:r w:rsidRPr="00C92D6D">
        <w:rPr>
          <w:rFonts w:ascii="Times New Roman" w:hAnsi="Times New Roman" w:cs="Times New Roman"/>
          <w:sz w:val="28"/>
          <w:szCs w:val="28"/>
        </w:rPr>
        <w:t xml:space="preserve"> археологической культуры в конце IV — первой половине III тыс. </w:t>
      </w:r>
      <w:proofErr w:type="gramStart"/>
      <w:r w:rsidRPr="00C92D6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92D6D">
        <w:rPr>
          <w:rFonts w:ascii="Times New Roman" w:hAnsi="Times New Roman" w:cs="Times New Roman"/>
          <w:sz w:val="28"/>
          <w:szCs w:val="28"/>
        </w:rPr>
        <w:t xml:space="preserve"> н. э. </w:t>
      </w:r>
      <w:proofErr w:type="gramStart"/>
      <w:r w:rsidRPr="00C92D6D">
        <w:rPr>
          <w:rFonts w:ascii="Times New Roman" w:hAnsi="Times New Roman" w:cs="Times New Roman"/>
          <w:sz w:val="28"/>
          <w:szCs w:val="28"/>
        </w:rPr>
        <w:t>Характеристика</w:t>
      </w:r>
      <w:proofErr w:type="gramEnd"/>
      <w:r w:rsidRPr="00C92D6D">
        <w:rPr>
          <w:rFonts w:ascii="Times New Roman" w:hAnsi="Times New Roman" w:cs="Times New Roman"/>
          <w:sz w:val="28"/>
          <w:szCs w:val="28"/>
        </w:rPr>
        <w:t xml:space="preserve"> основных форм хозяйствования «</w:t>
      </w:r>
      <w:proofErr w:type="spellStart"/>
      <w:r w:rsidRPr="00C92D6D">
        <w:rPr>
          <w:rFonts w:ascii="Times New Roman" w:hAnsi="Times New Roman" w:cs="Times New Roman"/>
          <w:sz w:val="28"/>
          <w:szCs w:val="28"/>
        </w:rPr>
        <w:t>майкопцев</w:t>
      </w:r>
      <w:proofErr w:type="spellEnd"/>
      <w:r w:rsidRPr="00C92D6D">
        <w:rPr>
          <w:rFonts w:ascii="Times New Roman" w:hAnsi="Times New Roman" w:cs="Times New Roman"/>
          <w:sz w:val="28"/>
          <w:szCs w:val="28"/>
        </w:rPr>
        <w:t xml:space="preserve">». Земледелие. Скотоводство. Обработка металлов представителями </w:t>
      </w:r>
      <w:proofErr w:type="spellStart"/>
      <w:r w:rsidRPr="00C92D6D">
        <w:rPr>
          <w:rFonts w:ascii="Times New Roman" w:hAnsi="Times New Roman" w:cs="Times New Roman"/>
          <w:sz w:val="28"/>
          <w:szCs w:val="28"/>
        </w:rPr>
        <w:t>майкопской</w:t>
      </w:r>
      <w:proofErr w:type="spellEnd"/>
      <w:r w:rsidRPr="00C92D6D">
        <w:rPr>
          <w:rFonts w:ascii="Times New Roman" w:hAnsi="Times New Roman" w:cs="Times New Roman"/>
          <w:sz w:val="28"/>
          <w:szCs w:val="28"/>
        </w:rPr>
        <w:t xml:space="preserve"> культуры. Гончарное ремесло. Ключевые поселения </w:t>
      </w:r>
      <w:proofErr w:type="spellStart"/>
      <w:r w:rsidRPr="00C92D6D">
        <w:rPr>
          <w:rFonts w:ascii="Times New Roman" w:hAnsi="Times New Roman" w:cs="Times New Roman"/>
          <w:sz w:val="28"/>
          <w:szCs w:val="28"/>
        </w:rPr>
        <w:t>майкопской</w:t>
      </w:r>
      <w:proofErr w:type="spellEnd"/>
      <w:r w:rsidRPr="00C92D6D">
        <w:rPr>
          <w:rFonts w:ascii="Times New Roman" w:hAnsi="Times New Roman" w:cs="Times New Roman"/>
          <w:sz w:val="28"/>
          <w:szCs w:val="28"/>
        </w:rPr>
        <w:t xml:space="preserve"> культуры. </w:t>
      </w:r>
      <w:proofErr w:type="spellStart"/>
      <w:r w:rsidRPr="00C92D6D">
        <w:rPr>
          <w:rFonts w:ascii="Times New Roman" w:hAnsi="Times New Roman" w:cs="Times New Roman"/>
          <w:sz w:val="28"/>
          <w:szCs w:val="28"/>
        </w:rPr>
        <w:t>Галюгаевское</w:t>
      </w:r>
      <w:proofErr w:type="spellEnd"/>
      <w:r w:rsidRPr="00C92D6D">
        <w:rPr>
          <w:rFonts w:ascii="Times New Roman" w:hAnsi="Times New Roman" w:cs="Times New Roman"/>
          <w:sz w:val="28"/>
          <w:szCs w:val="28"/>
        </w:rPr>
        <w:t xml:space="preserve"> поселение. </w:t>
      </w:r>
      <w:proofErr w:type="spellStart"/>
      <w:r w:rsidRPr="00C92D6D">
        <w:rPr>
          <w:rFonts w:ascii="Times New Roman" w:hAnsi="Times New Roman" w:cs="Times New Roman"/>
          <w:sz w:val="28"/>
          <w:szCs w:val="28"/>
        </w:rPr>
        <w:t>Ташлянское</w:t>
      </w:r>
      <w:proofErr w:type="spellEnd"/>
      <w:r w:rsidRPr="00C92D6D">
        <w:rPr>
          <w:rFonts w:ascii="Times New Roman" w:hAnsi="Times New Roman" w:cs="Times New Roman"/>
          <w:sz w:val="28"/>
          <w:szCs w:val="28"/>
        </w:rPr>
        <w:t xml:space="preserve"> поселение. Курганы </w:t>
      </w:r>
      <w:proofErr w:type="spellStart"/>
      <w:r w:rsidRPr="00C92D6D">
        <w:rPr>
          <w:rFonts w:ascii="Times New Roman" w:hAnsi="Times New Roman" w:cs="Times New Roman"/>
          <w:sz w:val="28"/>
          <w:szCs w:val="28"/>
        </w:rPr>
        <w:t>майкопской</w:t>
      </w:r>
      <w:proofErr w:type="spellEnd"/>
      <w:r w:rsidRPr="00C92D6D">
        <w:rPr>
          <w:rFonts w:ascii="Times New Roman" w:hAnsi="Times New Roman" w:cs="Times New Roman"/>
          <w:sz w:val="28"/>
          <w:szCs w:val="28"/>
        </w:rPr>
        <w:t xml:space="preserve"> культуры на территории Ставропольского края. Скотоводческие племена ямной культуры. Формирование Северокавказской культуры во II тыс. </w:t>
      </w:r>
      <w:proofErr w:type="gramStart"/>
      <w:r w:rsidRPr="00C92D6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92D6D">
        <w:rPr>
          <w:rFonts w:ascii="Times New Roman" w:hAnsi="Times New Roman" w:cs="Times New Roman"/>
          <w:sz w:val="28"/>
          <w:szCs w:val="28"/>
        </w:rPr>
        <w:t xml:space="preserve"> н. э. </w:t>
      </w:r>
      <w:proofErr w:type="gramStart"/>
      <w:r w:rsidRPr="00C92D6D">
        <w:rPr>
          <w:rFonts w:ascii="Times New Roman" w:hAnsi="Times New Roman" w:cs="Times New Roman"/>
          <w:sz w:val="28"/>
          <w:szCs w:val="28"/>
        </w:rPr>
        <w:t>Смена</w:t>
      </w:r>
      <w:proofErr w:type="gramEnd"/>
      <w:r w:rsidRPr="00C92D6D">
        <w:rPr>
          <w:rFonts w:ascii="Times New Roman" w:hAnsi="Times New Roman" w:cs="Times New Roman"/>
          <w:sz w:val="28"/>
          <w:szCs w:val="28"/>
        </w:rPr>
        <w:t xml:space="preserve"> ямной культуры катакомбной. Приход на Северный Кавказ с Поволжья племен срубной культуры.</w:t>
      </w:r>
    </w:p>
    <w:p w:rsidR="00EF4968" w:rsidRPr="00C92D6D" w:rsidRDefault="00EF4968" w:rsidP="00EF496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4968" w:rsidRPr="00C92D6D" w:rsidRDefault="00EF4968" w:rsidP="00EF4968">
      <w:pPr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92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Древнейшие очаги металлургии на территории Центрального </w:t>
      </w:r>
      <w:proofErr w:type="spellStart"/>
      <w:r w:rsidRPr="00C92D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Предкавказья</w:t>
      </w:r>
      <w:proofErr w:type="spellEnd"/>
    </w:p>
    <w:p w:rsidR="00EF4968" w:rsidRPr="00C92D6D" w:rsidRDefault="00EF4968" w:rsidP="00EF49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2D6D">
        <w:rPr>
          <w:rFonts w:ascii="Times New Roman" w:hAnsi="Times New Roman" w:cs="Times New Roman"/>
          <w:sz w:val="28"/>
          <w:szCs w:val="28"/>
        </w:rPr>
        <w:t xml:space="preserve">Начало использования меди в хозяйственной жизни и в военных целях. Переход к использованию металлических орудий как одна из причин роста производительности труда. Кавказ как один из основных центров древней металлургии. Освоение выплавки бронзы жителями горных районов Северного Кавказа. Очаги </w:t>
      </w:r>
      <w:proofErr w:type="spellStart"/>
      <w:r w:rsidRPr="00C92D6D">
        <w:rPr>
          <w:rFonts w:ascii="Times New Roman" w:hAnsi="Times New Roman" w:cs="Times New Roman"/>
          <w:sz w:val="28"/>
          <w:szCs w:val="28"/>
        </w:rPr>
        <w:t>металлопроизводства</w:t>
      </w:r>
      <w:proofErr w:type="spellEnd"/>
      <w:r w:rsidRPr="00C92D6D">
        <w:rPr>
          <w:rFonts w:ascii="Times New Roman" w:hAnsi="Times New Roman" w:cs="Times New Roman"/>
          <w:sz w:val="28"/>
          <w:szCs w:val="28"/>
        </w:rPr>
        <w:t xml:space="preserve"> на территории Ставрополья. Освоение производства железа. Переход в начале I тыс. </w:t>
      </w:r>
      <w:proofErr w:type="gramStart"/>
      <w:r w:rsidRPr="00C92D6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92D6D">
        <w:rPr>
          <w:rFonts w:ascii="Times New Roman" w:hAnsi="Times New Roman" w:cs="Times New Roman"/>
          <w:sz w:val="28"/>
          <w:szCs w:val="28"/>
        </w:rPr>
        <w:t xml:space="preserve"> н. э. </w:t>
      </w:r>
      <w:proofErr w:type="gramStart"/>
      <w:r w:rsidRPr="00C92D6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92D6D">
        <w:rPr>
          <w:rFonts w:ascii="Times New Roman" w:hAnsi="Times New Roman" w:cs="Times New Roman"/>
          <w:sz w:val="28"/>
          <w:szCs w:val="28"/>
        </w:rPr>
        <w:t xml:space="preserve"> изготовлению орудий труда и предметов вооружения из железа в Европе, на Северном Кавказе и в Закавказье. Сдвиги в хозяйстве и общественных отношениях, связанные с освоением железа.</w:t>
      </w:r>
    </w:p>
    <w:p w:rsidR="00EF4968" w:rsidRPr="00C92D6D" w:rsidRDefault="00EF4968" w:rsidP="00EF496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F4968" w:rsidRPr="00C92D6D" w:rsidRDefault="00EF4968" w:rsidP="00EF4968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92D6D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Киммерийцы, скифы и сарматы. Греческая колонизация</w:t>
      </w:r>
    </w:p>
    <w:p w:rsidR="00EF4968" w:rsidRPr="00C92D6D" w:rsidRDefault="00EF4968" w:rsidP="00EF49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2D6D">
        <w:rPr>
          <w:rFonts w:ascii="Times New Roman" w:hAnsi="Times New Roman" w:cs="Times New Roman"/>
          <w:sz w:val="28"/>
          <w:szCs w:val="28"/>
        </w:rPr>
        <w:t xml:space="preserve">Ухудшение климата и переход населения степных районов края к кочевому образу жизни. Появление первых государственных образований и мощных объединений кочевых племен. Киммерийцы в степных районах Северного Причерноморья и </w:t>
      </w:r>
      <w:proofErr w:type="spellStart"/>
      <w:r w:rsidRPr="00C92D6D">
        <w:rPr>
          <w:rFonts w:ascii="Times New Roman" w:hAnsi="Times New Roman" w:cs="Times New Roman"/>
          <w:sz w:val="28"/>
          <w:szCs w:val="28"/>
        </w:rPr>
        <w:t>Предкавказья</w:t>
      </w:r>
      <w:proofErr w:type="spellEnd"/>
      <w:r w:rsidRPr="00C92D6D">
        <w:rPr>
          <w:rFonts w:ascii="Times New Roman" w:hAnsi="Times New Roman" w:cs="Times New Roman"/>
          <w:sz w:val="28"/>
          <w:szCs w:val="28"/>
        </w:rPr>
        <w:t xml:space="preserve">. Вытеснение киммерийцев скифами с территории их обитания. </w:t>
      </w:r>
      <w:proofErr w:type="gramStart"/>
      <w:r w:rsidRPr="00C92D6D">
        <w:rPr>
          <w:rFonts w:ascii="Times New Roman" w:hAnsi="Times New Roman" w:cs="Times New Roman"/>
          <w:sz w:val="28"/>
          <w:szCs w:val="28"/>
        </w:rPr>
        <w:t>Формирование скифской культуры в VII в. до н. э. Основные особенности скифской культуры.</w:t>
      </w:r>
      <w:proofErr w:type="gramEnd"/>
      <w:r w:rsidRPr="00C92D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2D6D">
        <w:rPr>
          <w:rFonts w:ascii="Times New Roman" w:hAnsi="Times New Roman" w:cs="Times New Roman"/>
          <w:sz w:val="28"/>
          <w:szCs w:val="28"/>
        </w:rPr>
        <w:t xml:space="preserve">Перемещение кочевников-скифов Центрального </w:t>
      </w:r>
      <w:proofErr w:type="spellStart"/>
      <w:r w:rsidRPr="00C92D6D">
        <w:rPr>
          <w:rFonts w:ascii="Times New Roman" w:hAnsi="Times New Roman" w:cs="Times New Roman"/>
          <w:sz w:val="28"/>
          <w:szCs w:val="28"/>
        </w:rPr>
        <w:t>Предкавказья</w:t>
      </w:r>
      <w:proofErr w:type="spellEnd"/>
      <w:r w:rsidRPr="00C92D6D">
        <w:rPr>
          <w:rFonts w:ascii="Times New Roman" w:hAnsi="Times New Roman" w:cs="Times New Roman"/>
          <w:sz w:val="28"/>
          <w:szCs w:val="28"/>
        </w:rPr>
        <w:t xml:space="preserve"> в причерноморские степи к V в. до н. э. Скифские племена на территории Ставрополья в период V–IV вв. до н. э. Начало эпохи греческой колонизации Причерноморья и прибрежных районов Северо-Западного Кавказа с IV в. до н. э. Основные свидетельства распространения влияния древнегреческой культуры на территории Ставропольского края.</w:t>
      </w:r>
      <w:proofErr w:type="gramEnd"/>
      <w:r w:rsidRPr="00C92D6D">
        <w:rPr>
          <w:rFonts w:ascii="Times New Roman" w:hAnsi="Times New Roman" w:cs="Times New Roman"/>
          <w:sz w:val="28"/>
          <w:szCs w:val="28"/>
        </w:rPr>
        <w:t xml:space="preserve"> Появление племен сарматов в степях </w:t>
      </w:r>
      <w:proofErr w:type="spellStart"/>
      <w:r w:rsidRPr="00C92D6D">
        <w:rPr>
          <w:rFonts w:ascii="Times New Roman" w:hAnsi="Times New Roman" w:cs="Times New Roman"/>
          <w:sz w:val="28"/>
          <w:szCs w:val="28"/>
        </w:rPr>
        <w:t>Предкавказья</w:t>
      </w:r>
      <w:proofErr w:type="spellEnd"/>
      <w:r w:rsidRPr="00C92D6D">
        <w:rPr>
          <w:rFonts w:ascii="Times New Roman" w:hAnsi="Times New Roman" w:cs="Times New Roman"/>
          <w:sz w:val="28"/>
          <w:szCs w:val="28"/>
        </w:rPr>
        <w:t xml:space="preserve">. Влияние сарматов на земледельческие народы Северного Кавказа и </w:t>
      </w:r>
      <w:proofErr w:type="spellStart"/>
      <w:r w:rsidRPr="00C92D6D">
        <w:rPr>
          <w:rFonts w:ascii="Times New Roman" w:hAnsi="Times New Roman" w:cs="Times New Roman"/>
          <w:sz w:val="28"/>
          <w:szCs w:val="28"/>
        </w:rPr>
        <w:t>Предкавказья</w:t>
      </w:r>
      <w:proofErr w:type="spellEnd"/>
      <w:r w:rsidRPr="00C92D6D">
        <w:rPr>
          <w:rFonts w:ascii="Times New Roman" w:hAnsi="Times New Roman" w:cs="Times New Roman"/>
          <w:sz w:val="28"/>
          <w:szCs w:val="28"/>
        </w:rPr>
        <w:t>. Поселения сарматской эпохи на территории Ставрополья. Завершение господства сарматов в южнорусских степях в IV в. Следы пребывания сарматов в других регионах.</w:t>
      </w:r>
    </w:p>
    <w:p w:rsidR="00EF4968" w:rsidRPr="00C92D6D" w:rsidRDefault="00EF4968" w:rsidP="00EF496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F4968" w:rsidRDefault="00EF4968"/>
    <w:p w:rsidR="00C92D6D" w:rsidRPr="00EF4968" w:rsidRDefault="00C92D6D" w:rsidP="00C92D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F4968">
        <w:rPr>
          <w:rFonts w:ascii="Times New Roman" w:eastAsia="Calibri" w:hAnsi="Times New Roman" w:cs="Times New Roman"/>
          <w:b/>
          <w:sz w:val="28"/>
          <w:szCs w:val="28"/>
        </w:rPr>
        <w:t>5 класс</w:t>
      </w:r>
    </w:p>
    <w:p w:rsidR="00C92D6D" w:rsidRPr="00EF4968" w:rsidRDefault="00C92D6D" w:rsidP="00C92D6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EF4968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Выпускник научится: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F4968">
        <w:rPr>
          <w:rFonts w:ascii="Times New Roman" w:eastAsia="Calibri" w:hAnsi="Times New Roman" w:cs="Times New Roman"/>
          <w:sz w:val="28"/>
          <w:szCs w:val="28"/>
        </w:rPr>
        <w:t>определять место исторических событий во времени, объяснять смысл основных хронологических понятий, терминов (тысячелетие, век, до нашей эры, нашей эры);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F4968">
        <w:rPr>
          <w:rFonts w:ascii="Times New Roman" w:eastAsia="Calibri" w:hAnsi="Times New Roman" w:cs="Times New Roman"/>
          <w:sz w:val="28"/>
          <w:szCs w:val="28"/>
        </w:rPr>
        <w:t>использовать историческую карту как источник информации;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F4968">
        <w:rPr>
          <w:rFonts w:ascii="Times New Roman" w:eastAsia="Calibri" w:hAnsi="Times New Roman" w:cs="Times New Roman"/>
          <w:sz w:val="28"/>
          <w:szCs w:val="28"/>
        </w:rPr>
        <w:t>проводить поиск информации в отрывках исторических текстов, материальных памятниках Ставропольского края;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F4968">
        <w:rPr>
          <w:rFonts w:ascii="Times New Roman" w:eastAsia="Calibri" w:hAnsi="Times New Roman" w:cs="Times New Roman"/>
          <w:sz w:val="28"/>
          <w:szCs w:val="28"/>
        </w:rPr>
        <w:t>рассказывать о событиях древней истории Ставрополья;</w:t>
      </w:r>
    </w:p>
    <w:p w:rsidR="00C92D6D" w:rsidRPr="00EF4968" w:rsidRDefault="00C92D6D" w:rsidP="00C92D6D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F4968">
        <w:rPr>
          <w:rFonts w:ascii="Times New Roman" w:eastAsia="Calibri" w:hAnsi="Times New Roman" w:cs="Times New Roman"/>
          <w:sz w:val="28"/>
          <w:szCs w:val="28"/>
        </w:rPr>
        <w:t>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искусства.</w:t>
      </w:r>
    </w:p>
    <w:p w:rsidR="00C92D6D" w:rsidRPr="00EF4968" w:rsidRDefault="00C92D6D" w:rsidP="00C92D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EF4968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Выпускник получит возможность научиться:</w:t>
      </w:r>
    </w:p>
    <w:p w:rsidR="00C92D6D" w:rsidRPr="00EF4968" w:rsidRDefault="00C92D6D" w:rsidP="00C92D6D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F4968">
        <w:rPr>
          <w:rFonts w:ascii="Times New Roman" w:eastAsia="Calibri" w:hAnsi="Times New Roman" w:cs="Times New Roman"/>
          <w:i/>
          <w:sz w:val="28"/>
          <w:szCs w:val="28"/>
        </w:rPr>
        <w:t>сопоставлять свидетельства различных исторических источников, выявляя в них общее и различия;</w:t>
      </w:r>
    </w:p>
    <w:p w:rsidR="00C92D6D" w:rsidRPr="00EF4968" w:rsidRDefault="00C92D6D" w:rsidP="00C92D6D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F4968">
        <w:rPr>
          <w:rFonts w:ascii="Times New Roman" w:eastAsia="Calibri" w:hAnsi="Times New Roman" w:cs="Times New Roman"/>
          <w:i/>
          <w:sz w:val="28"/>
          <w:szCs w:val="28"/>
        </w:rPr>
        <w:t>высказывать суждения о значении и месте исторического и культурного наследия Ставрополья этого периода в российской истории.</w:t>
      </w:r>
    </w:p>
    <w:p w:rsidR="00C92D6D" w:rsidRDefault="00C92D6D"/>
    <w:p w:rsidR="00C92D6D" w:rsidRDefault="00C92D6D"/>
    <w:p w:rsidR="00C92D6D" w:rsidRDefault="00C92D6D" w:rsidP="00C92D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D6D">
        <w:rPr>
          <w:rFonts w:ascii="Times New Roman" w:hAnsi="Times New Roman" w:cs="Times New Roman"/>
          <w:b/>
          <w:sz w:val="28"/>
          <w:szCs w:val="28"/>
        </w:rPr>
        <w:lastRenderedPageBreak/>
        <w:t>ПЕРЕЧЕНЬУЧЕБНО - МЕТОДИЧЕСКОГО ОБЕСПЕЧЕНИЯ.</w:t>
      </w:r>
    </w:p>
    <w:p w:rsidR="00C92D6D" w:rsidRDefault="00C92D6D" w:rsidP="00C92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УМК по истории Ставрополья</w:t>
      </w:r>
    </w:p>
    <w:p w:rsidR="00C92D6D" w:rsidRPr="00227AA3" w:rsidRDefault="00227AA3" w:rsidP="00C92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A3">
        <w:rPr>
          <w:rFonts w:ascii="Times New Roman" w:hAnsi="Times New Roman" w:cs="Times New Roman"/>
          <w:sz w:val="28"/>
          <w:szCs w:val="28"/>
        </w:rPr>
        <w:t>История Ставрополья. В 3 частях. Часть 1. 5–6 классы</w:t>
      </w:r>
      <w:proofErr w:type="gramStart"/>
      <w:r w:rsidRPr="00227AA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27AA3">
        <w:rPr>
          <w:rFonts w:ascii="Times New Roman" w:hAnsi="Times New Roman" w:cs="Times New Roman"/>
          <w:sz w:val="28"/>
          <w:szCs w:val="28"/>
        </w:rPr>
        <w:t xml:space="preserve"> учебник / М. Е. Колесникова, Т. Н. </w:t>
      </w:r>
      <w:proofErr w:type="spellStart"/>
      <w:r w:rsidRPr="00227AA3">
        <w:rPr>
          <w:rFonts w:ascii="Times New Roman" w:hAnsi="Times New Roman" w:cs="Times New Roman"/>
          <w:sz w:val="28"/>
          <w:szCs w:val="28"/>
        </w:rPr>
        <w:t>Плохотнюк</w:t>
      </w:r>
      <w:proofErr w:type="spellEnd"/>
      <w:r w:rsidRPr="00227AA3">
        <w:rPr>
          <w:rFonts w:ascii="Times New Roman" w:hAnsi="Times New Roman" w:cs="Times New Roman"/>
          <w:sz w:val="28"/>
          <w:szCs w:val="28"/>
        </w:rPr>
        <w:t xml:space="preserve">, Н. Д. </w:t>
      </w:r>
      <w:proofErr w:type="spellStart"/>
      <w:r w:rsidRPr="00227AA3">
        <w:rPr>
          <w:rFonts w:ascii="Times New Roman" w:hAnsi="Times New Roman" w:cs="Times New Roman"/>
          <w:sz w:val="28"/>
          <w:szCs w:val="28"/>
        </w:rPr>
        <w:t>Судавцов</w:t>
      </w:r>
      <w:proofErr w:type="spellEnd"/>
      <w:r w:rsidRPr="00227AA3">
        <w:rPr>
          <w:rFonts w:ascii="Times New Roman" w:hAnsi="Times New Roman" w:cs="Times New Roman"/>
          <w:sz w:val="28"/>
          <w:szCs w:val="28"/>
        </w:rPr>
        <w:t xml:space="preserve">, Н. Г. </w:t>
      </w:r>
      <w:proofErr w:type="spellStart"/>
      <w:r w:rsidRPr="00227AA3">
        <w:rPr>
          <w:rFonts w:ascii="Times New Roman" w:hAnsi="Times New Roman" w:cs="Times New Roman"/>
          <w:sz w:val="28"/>
          <w:szCs w:val="28"/>
        </w:rPr>
        <w:t>Масюкова</w:t>
      </w:r>
      <w:proofErr w:type="spellEnd"/>
      <w:r w:rsidRPr="00227AA3">
        <w:rPr>
          <w:rFonts w:ascii="Times New Roman" w:hAnsi="Times New Roman" w:cs="Times New Roman"/>
          <w:sz w:val="28"/>
          <w:szCs w:val="28"/>
        </w:rPr>
        <w:t>, В. А. Бабенко, С. Н. Котов и др.— М. : БИНОМ. Лаборатория знаний, 2020. — 112 с. : ил</w:t>
      </w:r>
      <w:proofErr w:type="gramStart"/>
      <w:r w:rsidRPr="00227AA3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27AA3">
        <w:rPr>
          <w:rFonts w:ascii="Times New Roman" w:hAnsi="Times New Roman" w:cs="Times New Roman"/>
          <w:sz w:val="28"/>
          <w:szCs w:val="28"/>
        </w:rPr>
        <w:t>карт. — ISBN 978-5-9963-4981-4 (Ч. 1)</w:t>
      </w:r>
    </w:p>
    <w:p w:rsidR="00C92D6D" w:rsidRDefault="00C92D6D" w:rsidP="00C92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D6D" w:rsidRDefault="00C92D6D" w:rsidP="00C92D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литературы </w:t>
      </w:r>
    </w:p>
    <w:p w:rsidR="00C92D6D" w:rsidRDefault="00172EC7" w:rsidP="00C92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Беликов Г.А. Занимательное путешествие. – Ставрополь, 1973.</w:t>
      </w:r>
    </w:p>
    <w:p w:rsidR="00172EC7" w:rsidRDefault="00172EC7" w:rsidP="00C92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Бойко С.П. Кунсткамера. Музей исторических сюжетов. – Ставрополь, 1991.</w:t>
      </w:r>
    </w:p>
    <w:p w:rsidR="00172EC7" w:rsidRDefault="00172EC7" w:rsidP="00C92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Бойко С.П. У истоков великих открытий. – Ставрополь, 1984.</w:t>
      </w:r>
    </w:p>
    <w:p w:rsidR="00172EC7" w:rsidRDefault="00172EC7" w:rsidP="00C92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Гниловский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 Занимательное краеведение. – Ставрополь, 1974.</w:t>
      </w:r>
    </w:p>
    <w:p w:rsidR="00172EC7" w:rsidRDefault="00172EC7" w:rsidP="00C92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Заливинская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Маджар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Нижний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Джулат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Из истории золотоордынских городов </w:t>
      </w:r>
      <w:r w:rsidR="00826313">
        <w:rPr>
          <w:rFonts w:ascii="Times New Roman" w:hAnsi="Times New Roman" w:cs="Times New Roman"/>
          <w:sz w:val="28"/>
          <w:szCs w:val="28"/>
        </w:rPr>
        <w:t>Северного Кавказа. – Нальчик, 2015.</w:t>
      </w:r>
    </w:p>
    <w:p w:rsidR="00826313" w:rsidRDefault="00826313" w:rsidP="00C92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Князев А.М. Встречи с предками. – Ставрополь, 1970.</w:t>
      </w:r>
    </w:p>
    <w:p w:rsidR="00826313" w:rsidRDefault="00826313" w:rsidP="00C92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Матюшин Г.Н. Археологический словарь. – М., 1996.</w:t>
      </w:r>
    </w:p>
    <w:p w:rsidR="00826313" w:rsidRDefault="00826313" w:rsidP="00C92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Минаев Т.М. Очерки по археологии Ставрополья. – Ставрополь, 1965.</w:t>
      </w:r>
    </w:p>
    <w:p w:rsidR="00C92D6D" w:rsidRPr="00C92D6D" w:rsidRDefault="00C92D6D" w:rsidP="00C92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5185" w:type="dxa"/>
        <w:tblLook w:val="04A0"/>
      </w:tblPr>
      <w:tblGrid>
        <w:gridCol w:w="907"/>
        <w:gridCol w:w="2012"/>
        <w:gridCol w:w="1529"/>
        <w:gridCol w:w="1941"/>
        <w:gridCol w:w="1797"/>
        <w:gridCol w:w="2107"/>
        <w:gridCol w:w="1895"/>
        <w:gridCol w:w="1582"/>
        <w:gridCol w:w="1415"/>
      </w:tblGrid>
      <w:tr w:rsidR="00FD481C" w:rsidRPr="009B1811" w:rsidTr="006F521E">
        <w:trPr>
          <w:trHeight w:val="1170"/>
        </w:trPr>
        <w:tc>
          <w:tcPr>
            <w:tcW w:w="956" w:type="dxa"/>
          </w:tcPr>
          <w:p w:rsidR="00C92D6D" w:rsidRPr="009B1811" w:rsidRDefault="00C92D6D" w:rsidP="00DA6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51" w:type="dxa"/>
          </w:tcPr>
          <w:p w:rsidR="00C92D6D" w:rsidRPr="009B1811" w:rsidRDefault="00C92D6D" w:rsidP="00DA6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62" w:type="dxa"/>
          </w:tcPr>
          <w:p w:rsidR="00C92D6D" w:rsidRPr="009B1811" w:rsidRDefault="00C92D6D" w:rsidP="00DA6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882" w:type="dxa"/>
          </w:tcPr>
          <w:p w:rsidR="00C92D6D" w:rsidRPr="009B1811" w:rsidRDefault="00C92D6D" w:rsidP="00DA6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установка</w:t>
            </w:r>
          </w:p>
        </w:tc>
        <w:tc>
          <w:tcPr>
            <w:tcW w:w="5641" w:type="dxa"/>
            <w:gridSpan w:val="3"/>
          </w:tcPr>
          <w:p w:rsidR="00C92D6D" w:rsidRPr="009B1811" w:rsidRDefault="00C92D6D" w:rsidP="00DA6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в соответствии</w:t>
            </w:r>
          </w:p>
          <w:p w:rsidR="00C92D6D" w:rsidRPr="009B1811" w:rsidRDefault="00C92D6D" w:rsidP="00DA6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с ФГОС</w:t>
            </w:r>
          </w:p>
        </w:tc>
        <w:tc>
          <w:tcPr>
            <w:tcW w:w="1604" w:type="dxa"/>
          </w:tcPr>
          <w:p w:rsidR="00C92D6D" w:rsidRPr="009B1811" w:rsidRDefault="00C92D6D" w:rsidP="00DA6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Домашняя работа</w:t>
            </w:r>
          </w:p>
        </w:tc>
        <w:tc>
          <w:tcPr>
            <w:tcW w:w="1489" w:type="dxa"/>
          </w:tcPr>
          <w:p w:rsidR="00C92D6D" w:rsidRPr="009B1811" w:rsidRDefault="00C92D6D" w:rsidP="00DA6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FD481C" w:rsidRPr="009B1811" w:rsidTr="006F521E">
        <w:trPr>
          <w:trHeight w:val="390"/>
        </w:trPr>
        <w:tc>
          <w:tcPr>
            <w:tcW w:w="956" w:type="dxa"/>
          </w:tcPr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1" w:type="dxa"/>
          </w:tcPr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C92D6D" w:rsidRPr="009B1811" w:rsidRDefault="00C92D6D" w:rsidP="00DA6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2107" w:type="dxa"/>
          </w:tcPr>
          <w:p w:rsidR="00C92D6D" w:rsidRPr="009B1811" w:rsidRDefault="00C92D6D" w:rsidP="00DA6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83" w:type="dxa"/>
          </w:tcPr>
          <w:p w:rsidR="00C92D6D" w:rsidRPr="009B1811" w:rsidRDefault="00C92D6D" w:rsidP="00DA6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</w:p>
        </w:tc>
        <w:tc>
          <w:tcPr>
            <w:tcW w:w="1604" w:type="dxa"/>
          </w:tcPr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81C" w:rsidRPr="009B1811" w:rsidTr="006F521E">
        <w:trPr>
          <w:trHeight w:val="390"/>
        </w:trPr>
        <w:tc>
          <w:tcPr>
            <w:tcW w:w="956" w:type="dxa"/>
          </w:tcPr>
          <w:p w:rsidR="00C92D6D" w:rsidRPr="009B1811" w:rsidRDefault="00C92D6D" w:rsidP="00C92D6D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1" w:type="dxa"/>
          </w:tcPr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</w:t>
            </w:r>
          </w:p>
        </w:tc>
        <w:tc>
          <w:tcPr>
            <w:tcW w:w="1562" w:type="dxa"/>
          </w:tcPr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нового знания </w:t>
            </w:r>
          </w:p>
        </w:tc>
        <w:tc>
          <w:tcPr>
            <w:tcW w:w="1882" w:type="dxa"/>
          </w:tcPr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Ученик </w:t>
            </w:r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учит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исторического прошлого; называть и описывать основные виды 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источников;</w:t>
            </w:r>
          </w:p>
        </w:tc>
        <w:tc>
          <w:tcPr>
            <w:tcW w:w="1651" w:type="dxa"/>
          </w:tcPr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обсуждении вопроса о том, для чего нужно знать историю Ставрополья</w:t>
            </w:r>
          </w:p>
        </w:tc>
        <w:tc>
          <w:tcPr>
            <w:tcW w:w="2107" w:type="dxa"/>
          </w:tcPr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34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исторической карты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Ставрополья </w:t>
            </w:r>
          </w:p>
        </w:tc>
        <w:tc>
          <w:tcPr>
            <w:tcW w:w="1883" w:type="dxa"/>
          </w:tcPr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34A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собственных знаний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Ставрополье </w:t>
            </w:r>
          </w:p>
        </w:tc>
        <w:tc>
          <w:tcPr>
            <w:tcW w:w="1604" w:type="dxa"/>
          </w:tcPr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D6D" w:rsidRPr="009B1811" w:rsidTr="00DA65AE">
        <w:trPr>
          <w:trHeight w:val="413"/>
        </w:trPr>
        <w:tc>
          <w:tcPr>
            <w:tcW w:w="15185" w:type="dxa"/>
            <w:gridSpan w:val="9"/>
          </w:tcPr>
          <w:p w:rsidR="00C92D6D" w:rsidRDefault="00C92D6D" w:rsidP="00DA65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Территория Централь</w:t>
            </w:r>
            <w:r w:rsidR="00547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ного </w:t>
            </w:r>
            <w:proofErr w:type="spellStart"/>
            <w:r w:rsidR="00547B57">
              <w:rPr>
                <w:rFonts w:ascii="Times New Roman" w:hAnsi="Times New Roman" w:cs="Times New Roman"/>
                <w:b/>
                <w:sz w:val="24"/>
                <w:szCs w:val="24"/>
              </w:rPr>
              <w:t>Предкавказья</w:t>
            </w:r>
            <w:proofErr w:type="spellEnd"/>
            <w:r w:rsidR="00547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древности 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481C" w:rsidRPr="009B1811" w:rsidTr="006F521E">
        <w:trPr>
          <w:trHeight w:val="413"/>
        </w:trPr>
        <w:tc>
          <w:tcPr>
            <w:tcW w:w="956" w:type="dxa"/>
          </w:tcPr>
          <w:p w:rsidR="00C92D6D" w:rsidRPr="009B1811" w:rsidRDefault="006F521E" w:rsidP="00DA65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051" w:type="dxa"/>
          </w:tcPr>
          <w:p w:rsidR="00C92D6D" w:rsidRPr="009B1811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и природа Центрального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Предкавказья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2" w:type="dxa"/>
          </w:tcPr>
          <w:p w:rsidR="00C92D6D" w:rsidRPr="009B1811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</w:p>
        </w:tc>
        <w:tc>
          <w:tcPr>
            <w:tcW w:w="1882" w:type="dxa"/>
          </w:tcPr>
          <w:p w:rsidR="00C92D6D" w:rsidRPr="009B1811" w:rsidRDefault="00CF40C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археологические исследования культур находившихся на территории Центрального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Предкавказья</w:t>
            </w:r>
            <w:proofErr w:type="spellEnd"/>
          </w:p>
        </w:tc>
        <w:tc>
          <w:tcPr>
            <w:tcW w:w="1651" w:type="dxa"/>
          </w:tcPr>
          <w:p w:rsidR="006F521E" w:rsidRPr="005E4D0A" w:rsidRDefault="006F521E" w:rsidP="006F521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пределять 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цель, проблему в учебной деятельности;</w:t>
            </w:r>
          </w:p>
          <w:p w:rsidR="006F521E" w:rsidRPr="005E4D0A" w:rsidRDefault="006F521E" w:rsidP="006F521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>выдвигать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 версии;</w:t>
            </w:r>
          </w:p>
          <w:p w:rsidR="006F521E" w:rsidRPr="005E4D0A" w:rsidRDefault="006F521E" w:rsidP="006F521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>планировать у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чебную деятельность;</w:t>
            </w:r>
          </w:p>
          <w:p w:rsidR="006F521E" w:rsidRPr="005E4D0A" w:rsidRDefault="006F521E" w:rsidP="006F521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работать 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по плану, сверяясь с целью;</w:t>
            </w:r>
          </w:p>
          <w:p w:rsidR="006F521E" w:rsidRPr="005E4D0A" w:rsidRDefault="006F521E" w:rsidP="006F521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>аходить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 и исправлять ошибки;</w:t>
            </w:r>
          </w:p>
          <w:p w:rsidR="00C92D6D" w:rsidRPr="009B1811" w:rsidRDefault="006F521E" w:rsidP="006F5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>оценивать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 степень достижения цели</w:t>
            </w:r>
          </w:p>
        </w:tc>
        <w:tc>
          <w:tcPr>
            <w:tcW w:w="2107" w:type="dxa"/>
          </w:tcPr>
          <w:p w:rsidR="006F521E" w:rsidRPr="005E4D0A" w:rsidRDefault="006F521E" w:rsidP="006F521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>излагать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воё мнение (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в монологе, диалоге, </w:t>
            </w:r>
            <w:proofErr w:type="spellStart"/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полилоге</w:t>
            </w:r>
            <w:proofErr w:type="spellEnd"/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), аргументируя его, подтверждая фактами.</w:t>
            </w:r>
          </w:p>
          <w:p w:rsidR="006F521E" w:rsidRPr="005E4D0A" w:rsidRDefault="006F521E" w:rsidP="006F521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>корректировать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 своё мнение под воздействием контраргументов</w:t>
            </w:r>
          </w:p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6F521E" w:rsidRPr="005E4D0A" w:rsidRDefault="006F521E" w:rsidP="006F521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события, - </w:t>
            </w:r>
            <w:r w:rsidRPr="005E4D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формирование </w:t>
            </w:r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основ социальных компетенций (</w:t>
            </w:r>
            <w:proofErr w:type="spellStart"/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ценностн</w:t>
            </w:r>
            <w:proofErr w:type="gramStart"/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5E4D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E4D0A">
              <w:rPr>
                <w:rFonts w:ascii="Times New Roman" w:hAnsi="Times New Roman" w:cs="Times New Roman"/>
                <w:sz w:val="24"/>
                <w:szCs w:val="24"/>
              </w:rPr>
              <w:t xml:space="preserve"> смысловые установки, моральные нормы)</w:t>
            </w:r>
          </w:p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C92D6D" w:rsidRPr="009B1811" w:rsidRDefault="00C92D6D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81C" w:rsidRPr="009B1811" w:rsidTr="006F521E">
        <w:trPr>
          <w:trHeight w:val="413"/>
        </w:trPr>
        <w:tc>
          <w:tcPr>
            <w:tcW w:w="956" w:type="dxa"/>
          </w:tcPr>
          <w:p w:rsidR="006F521E" w:rsidRDefault="006F521E" w:rsidP="00DA65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051" w:type="dxa"/>
          </w:tcPr>
          <w:p w:rsidR="006F521E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Заселение территории Центрального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Предкавказья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каменном веке </w:t>
            </w:r>
          </w:p>
        </w:tc>
        <w:tc>
          <w:tcPr>
            <w:tcW w:w="1562" w:type="dxa"/>
          </w:tcPr>
          <w:p w:rsidR="006F521E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</w:t>
            </w:r>
            <w:proofErr w:type="spellEnd"/>
          </w:p>
        </w:tc>
        <w:tc>
          <w:tcPr>
            <w:tcW w:w="1882" w:type="dxa"/>
          </w:tcPr>
          <w:p w:rsidR="006F521E" w:rsidRPr="009B1811" w:rsidRDefault="00CF40C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расселение первобытных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</w:t>
            </w:r>
          </w:p>
        </w:tc>
        <w:tc>
          <w:tcPr>
            <w:tcW w:w="1651" w:type="dxa"/>
          </w:tcPr>
          <w:p w:rsidR="006F521E" w:rsidRPr="005E4D0A" w:rsidRDefault="006F521E" w:rsidP="006F521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Исследовать с помощью исторической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карты  географию расселения первобытных  людей в каменном веке</w:t>
            </w:r>
          </w:p>
        </w:tc>
        <w:tc>
          <w:tcPr>
            <w:tcW w:w="2107" w:type="dxa"/>
          </w:tcPr>
          <w:p w:rsidR="006F521E" w:rsidRPr="005E4D0A" w:rsidRDefault="00CF40CE" w:rsidP="006F521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Показывать и характеризовать новые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изобретения человека для охоты; новые способы охоты</w:t>
            </w:r>
          </w:p>
        </w:tc>
        <w:tc>
          <w:tcPr>
            <w:tcW w:w="1883" w:type="dxa"/>
          </w:tcPr>
          <w:p w:rsidR="006F521E" w:rsidRPr="005E4D0A" w:rsidRDefault="00FD481C" w:rsidP="00FD481C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Выделять этапы развития отношений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</w:t>
            </w:r>
          </w:p>
        </w:tc>
        <w:tc>
          <w:tcPr>
            <w:tcW w:w="1604" w:type="dxa"/>
          </w:tcPr>
          <w:p w:rsidR="006F521E" w:rsidRPr="009B1811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6F521E" w:rsidRPr="009B1811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81C" w:rsidRPr="009B1811" w:rsidTr="006F521E">
        <w:trPr>
          <w:trHeight w:val="413"/>
        </w:trPr>
        <w:tc>
          <w:tcPr>
            <w:tcW w:w="956" w:type="dxa"/>
          </w:tcPr>
          <w:p w:rsidR="006F521E" w:rsidRDefault="006F521E" w:rsidP="00DA65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4 - 5.</w:t>
            </w:r>
          </w:p>
        </w:tc>
        <w:tc>
          <w:tcPr>
            <w:tcW w:w="2051" w:type="dxa"/>
          </w:tcPr>
          <w:p w:rsidR="006F521E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Древнейшие земледельцы и скотоводы Центрального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Предкавказья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2" w:type="dxa"/>
          </w:tcPr>
          <w:p w:rsidR="006F521E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</w:tcPr>
          <w:p w:rsidR="006F521E" w:rsidRPr="009B1811" w:rsidRDefault="00FD481C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особенности ведения хозяйства, представление о зарождении производящего хозяйства, зарождение культа.</w:t>
            </w:r>
          </w:p>
        </w:tc>
        <w:tc>
          <w:tcPr>
            <w:tcW w:w="1651" w:type="dxa"/>
          </w:tcPr>
          <w:p w:rsidR="00427A1A" w:rsidRPr="00BB6A21" w:rsidRDefault="00427A1A" w:rsidP="00427A1A">
            <w:pPr>
              <w:tabs>
                <w:tab w:val="left" w:pos="432"/>
                <w:tab w:val="left" w:pos="6600"/>
              </w:tabs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 (в т.ч. выделять главное, делить текст на части) обобщать, доказывать, делать выводы, определять понятия; строить логически обоснованные </w:t>
            </w:r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рассуждения –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 на простом и сложном уровне;</w:t>
            </w:r>
            <w:proofErr w:type="gramEnd"/>
          </w:p>
          <w:p w:rsidR="006F521E" w:rsidRPr="005E4D0A" w:rsidRDefault="00427A1A" w:rsidP="00427A1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2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B6A21">
              <w:rPr>
                <w:rFonts w:ascii="Times New Roman" w:hAnsi="Times New Roman" w:cs="Times New Roman"/>
                <w:i/>
                <w:sz w:val="24"/>
                <w:szCs w:val="24"/>
              </w:rPr>
              <w:t>устанавливать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 xml:space="preserve"> причинно-следственные связи – на простом и сложном </w:t>
            </w:r>
            <w:r w:rsidRPr="00BB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уровне</w:t>
            </w:r>
          </w:p>
        </w:tc>
        <w:tc>
          <w:tcPr>
            <w:tcW w:w="2107" w:type="dxa"/>
          </w:tcPr>
          <w:p w:rsidR="006F521E" w:rsidRDefault="00427A1A" w:rsidP="006F521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давать определение понятий</w:t>
            </w:r>
          </w:p>
          <w:p w:rsidR="00427A1A" w:rsidRDefault="00427A1A" w:rsidP="006F521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земледелие; </w:t>
            </w:r>
          </w:p>
          <w:p w:rsidR="00427A1A" w:rsidRDefault="00427A1A" w:rsidP="006F521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-скотоводство;</w:t>
            </w:r>
          </w:p>
          <w:p w:rsidR="00427A1A" w:rsidRPr="00427A1A" w:rsidRDefault="00427A1A" w:rsidP="006F521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-описать условия существования людей</w:t>
            </w:r>
          </w:p>
        </w:tc>
        <w:tc>
          <w:tcPr>
            <w:tcW w:w="1883" w:type="dxa"/>
          </w:tcPr>
          <w:p w:rsidR="00427A1A" w:rsidRPr="00BB6A21" w:rsidRDefault="00427A1A" w:rsidP="00427A1A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>характеризовать жизнь земледельца, скотовода, ремесленника;</w:t>
            </w:r>
          </w:p>
          <w:p w:rsidR="00427A1A" w:rsidRPr="00BB6A21" w:rsidRDefault="00427A1A" w:rsidP="00427A1A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>- объяснять исторические термины</w:t>
            </w:r>
            <w:proofErr w:type="gramStart"/>
            <w:r w:rsidRPr="00BB6A21">
              <w:rPr>
                <w:rFonts w:ascii="Times New Roman" w:hAnsi="Times New Roman" w:cs="Times New Roman"/>
                <w:sz w:val="24"/>
                <w:szCs w:val="24"/>
              </w:rPr>
              <w:t>,;</w:t>
            </w:r>
            <w:proofErr w:type="gramEnd"/>
          </w:p>
          <w:p w:rsidR="006F521E" w:rsidRPr="005E4D0A" w:rsidRDefault="00427A1A" w:rsidP="00427A1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21">
              <w:rPr>
                <w:rFonts w:ascii="Times New Roman" w:hAnsi="Times New Roman" w:cs="Times New Roman"/>
                <w:sz w:val="24"/>
                <w:szCs w:val="24"/>
              </w:rPr>
              <w:t>- работать с исторической картой</w:t>
            </w:r>
          </w:p>
        </w:tc>
        <w:tc>
          <w:tcPr>
            <w:tcW w:w="1604" w:type="dxa"/>
          </w:tcPr>
          <w:p w:rsidR="006F521E" w:rsidRPr="009B1811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6F521E" w:rsidRPr="009B1811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81C" w:rsidRPr="009B1811" w:rsidTr="006F521E">
        <w:trPr>
          <w:trHeight w:val="413"/>
        </w:trPr>
        <w:tc>
          <w:tcPr>
            <w:tcW w:w="956" w:type="dxa"/>
          </w:tcPr>
          <w:p w:rsidR="006F521E" w:rsidRDefault="006F521E" w:rsidP="00DA65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051" w:type="dxa"/>
          </w:tcPr>
          <w:p w:rsidR="006F521E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Древнейшие очаги металлургии на территории Центрального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Предкавказья</w:t>
            </w:r>
            <w:proofErr w:type="spellEnd"/>
          </w:p>
        </w:tc>
        <w:tc>
          <w:tcPr>
            <w:tcW w:w="1562" w:type="dxa"/>
          </w:tcPr>
          <w:p w:rsidR="006F521E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</w:tcPr>
          <w:p w:rsidR="006F521E" w:rsidRPr="009B1811" w:rsidRDefault="00FD481C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очаги возникновения  металлургии </w:t>
            </w:r>
          </w:p>
        </w:tc>
        <w:tc>
          <w:tcPr>
            <w:tcW w:w="1651" w:type="dxa"/>
          </w:tcPr>
          <w:p w:rsidR="006F521E" w:rsidRPr="005E4D0A" w:rsidRDefault="003F5773" w:rsidP="00650A8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Исследовать с помощью исторической карты  географию возникновения очагов металлургии</w:t>
            </w:r>
            <w:r w:rsidR="00650A8A">
              <w:rPr>
                <w:rFonts w:ascii="Times New Roman" w:hAnsi="Times New Roman" w:cs="Times New Roman"/>
                <w:sz w:val="24"/>
                <w:szCs w:val="24"/>
              </w:rPr>
              <w:t>, умение анализировать карту</w:t>
            </w:r>
          </w:p>
        </w:tc>
        <w:tc>
          <w:tcPr>
            <w:tcW w:w="2107" w:type="dxa"/>
          </w:tcPr>
          <w:p w:rsidR="006F521E" w:rsidRPr="005E4D0A" w:rsidRDefault="003F5773" w:rsidP="003F5773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Показывать и характеризовать новые изобретения человека в  металлургии</w:t>
            </w:r>
          </w:p>
        </w:tc>
        <w:tc>
          <w:tcPr>
            <w:tcW w:w="1883" w:type="dxa"/>
          </w:tcPr>
          <w:p w:rsidR="006F521E" w:rsidRPr="005E4D0A" w:rsidRDefault="00650A8A" w:rsidP="006F521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исторической картой</w:t>
            </w:r>
          </w:p>
        </w:tc>
        <w:tc>
          <w:tcPr>
            <w:tcW w:w="1604" w:type="dxa"/>
          </w:tcPr>
          <w:p w:rsidR="006F521E" w:rsidRPr="009B1811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6F521E" w:rsidRPr="009B1811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81C" w:rsidRPr="009B1811" w:rsidTr="006F521E">
        <w:trPr>
          <w:trHeight w:val="413"/>
        </w:trPr>
        <w:tc>
          <w:tcPr>
            <w:tcW w:w="956" w:type="dxa"/>
          </w:tcPr>
          <w:p w:rsidR="006F521E" w:rsidRDefault="006F521E" w:rsidP="00DA65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051" w:type="dxa"/>
          </w:tcPr>
          <w:p w:rsidR="006F521E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Киммерийцы, скифы и сарматы. Греческая колонизация </w:t>
            </w:r>
          </w:p>
        </w:tc>
        <w:tc>
          <w:tcPr>
            <w:tcW w:w="1562" w:type="dxa"/>
          </w:tcPr>
          <w:p w:rsidR="006F521E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</w:tcPr>
          <w:p w:rsidR="006F521E" w:rsidRPr="009B1811" w:rsidRDefault="00FD481C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вклад киммерийцев, скифов, сарматов и греков в развитие Центрального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Предкавказья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</w:tcPr>
          <w:p w:rsidR="006F521E" w:rsidRPr="005E4D0A" w:rsidRDefault="00650A8A" w:rsidP="00650A8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о важных исторических событиях и их участниках </w:t>
            </w:r>
          </w:p>
        </w:tc>
        <w:tc>
          <w:tcPr>
            <w:tcW w:w="2107" w:type="dxa"/>
          </w:tcPr>
          <w:p w:rsidR="006F521E" w:rsidRDefault="00650A8A" w:rsidP="00650A8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определение понятиям</w:t>
            </w:r>
          </w:p>
          <w:p w:rsidR="00650A8A" w:rsidRDefault="00650A8A" w:rsidP="00650A8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колонизация </w:t>
            </w:r>
          </w:p>
          <w:p w:rsidR="00650A8A" w:rsidRDefault="00650A8A" w:rsidP="00650A8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-скифы</w:t>
            </w:r>
          </w:p>
          <w:p w:rsidR="00650A8A" w:rsidRDefault="00650A8A" w:rsidP="00650A8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-сарматы</w:t>
            </w:r>
          </w:p>
          <w:p w:rsidR="00650A8A" w:rsidRPr="00650A8A" w:rsidRDefault="00650A8A" w:rsidP="00650A8A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-киммерийцы</w:t>
            </w:r>
          </w:p>
        </w:tc>
        <w:tc>
          <w:tcPr>
            <w:tcW w:w="1883" w:type="dxa"/>
          </w:tcPr>
          <w:p w:rsidR="006F521E" w:rsidRPr="005E4D0A" w:rsidRDefault="00650A8A" w:rsidP="006F521E">
            <w:pPr>
              <w:tabs>
                <w:tab w:val="left" w:pos="432"/>
                <w:tab w:val="left" w:pos="6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с учебником и картой</w:t>
            </w:r>
          </w:p>
        </w:tc>
        <w:tc>
          <w:tcPr>
            <w:tcW w:w="1604" w:type="dxa"/>
          </w:tcPr>
          <w:p w:rsidR="006F521E" w:rsidRPr="009B1811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6F521E" w:rsidRPr="009B1811" w:rsidRDefault="006F521E" w:rsidP="00DA6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4968" w:rsidRDefault="00EF4968"/>
    <w:sectPr w:rsidR="00EF4968" w:rsidSect="00EF49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1B7" w:rsidRDefault="00AB41B7" w:rsidP="00EF4968">
      <w:pPr>
        <w:spacing w:after="0" w:line="240" w:lineRule="auto"/>
      </w:pPr>
      <w:r>
        <w:separator/>
      </w:r>
    </w:p>
  </w:endnote>
  <w:endnote w:type="continuationSeparator" w:id="0">
    <w:p w:rsidR="00AB41B7" w:rsidRDefault="00AB41B7" w:rsidP="00EF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1B7" w:rsidRDefault="00AB41B7" w:rsidP="00EF4968">
      <w:pPr>
        <w:spacing w:after="0" w:line="240" w:lineRule="auto"/>
      </w:pPr>
      <w:r>
        <w:separator/>
      </w:r>
    </w:p>
  </w:footnote>
  <w:footnote w:type="continuationSeparator" w:id="0">
    <w:p w:rsidR="00AB41B7" w:rsidRDefault="00AB41B7" w:rsidP="00EF4968">
      <w:pPr>
        <w:spacing w:after="0" w:line="240" w:lineRule="auto"/>
      </w:pPr>
      <w:r>
        <w:continuationSeparator/>
      </w:r>
    </w:p>
  </w:footnote>
  <w:footnote w:id="1">
    <w:p w:rsidR="00EF4968" w:rsidRDefault="00EF4968" w:rsidP="00EF4968">
      <w:pPr>
        <w:pStyle w:val="a5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0F04"/>
    <w:multiLevelType w:val="hybridMultilevel"/>
    <w:tmpl w:val="992E29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DC2C8A"/>
    <w:multiLevelType w:val="hybridMultilevel"/>
    <w:tmpl w:val="ABA2F1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C7C1394"/>
    <w:multiLevelType w:val="hybridMultilevel"/>
    <w:tmpl w:val="878A4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C66A1"/>
    <w:multiLevelType w:val="hybridMultilevel"/>
    <w:tmpl w:val="76A8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666B2D"/>
    <w:multiLevelType w:val="hybridMultilevel"/>
    <w:tmpl w:val="DEF4F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900AAE"/>
    <w:multiLevelType w:val="hybridMultilevel"/>
    <w:tmpl w:val="D32238A2"/>
    <w:lvl w:ilvl="0" w:tplc="3B664B26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A3792C"/>
    <w:multiLevelType w:val="hybridMultilevel"/>
    <w:tmpl w:val="C5E21E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62E4751"/>
    <w:multiLevelType w:val="hybridMultilevel"/>
    <w:tmpl w:val="484E703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6E5344D0"/>
    <w:multiLevelType w:val="hybridMultilevel"/>
    <w:tmpl w:val="14B0F2F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A850948"/>
    <w:multiLevelType w:val="hybridMultilevel"/>
    <w:tmpl w:val="86260A84"/>
    <w:lvl w:ilvl="0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4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968"/>
    <w:rsid w:val="00172EC7"/>
    <w:rsid w:val="00227AA3"/>
    <w:rsid w:val="003F5773"/>
    <w:rsid w:val="00427A1A"/>
    <w:rsid w:val="00547B57"/>
    <w:rsid w:val="005B4CFF"/>
    <w:rsid w:val="00650A8A"/>
    <w:rsid w:val="00685ECD"/>
    <w:rsid w:val="006F521E"/>
    <w:rsid w:val="00744FBA"/>
    <w:rsid w:val="00826313"/>
    <w:rsid w:val="00974613"/>
    <w:rsid w:val="00AB41B7"/>
    <w:rsid w:val="00B53B7A"/>
    <w:rsid w:val="00C92D6D"/>
    <w:rsid w:val="00CF40CE"/>
    <w:rsid w:val="00D2444B"/>
    <w:rsid w:val="00E844DA"/>
    <w:rsid w:val="00EF4968"/>
    <w:rsid w:val="00FD481C"/>
    <w:rsid w:val="00FF1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496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4968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EF496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F496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F4968"/>
    <w:rPr>
      <w:vertAlign w:val="superscript"/>
    </w:rPr>
  </w:style>
  <w:style w:type="table" w:styleId="a8">
    <w:name w:val="Table Grid"/>
    <w:basedOn w:val="a1"/>
    <w:uiPriority w:val="59"/>
    <w:rsid w:val="00C92D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72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2E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14</Pages>
  <Words>3252</Words>
  <Characters>18538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6</cp:revision>
  <dcterms:created xsi:type="dcterms:W3CDTF">2021-07-22T13:02:00Z</dcterms:created>
  <dcterms:modified xsi:type="dcterms:W3CDTF">2021-09-26T17:27:00Z</dcterms:modified>
</cp:coreProperties>
</file>